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1D6A1" w14:textId="77777777" w:rsidR="00084EB7" w:rsidRPr="00D25237" w:rsidRDefault="00AD7BB2" w:rsidP="00D25237">
      <w:pPr>
        <w:spacing w:after="0" w:line="240" w:lineRule="auto"/>
        <w:jc w:val="center"/>
        <w:rPr>
          <w:b/>
          <w:sz w:val="24"/>
          <w:szCs w:val="24"/>
        </w:rPr>
      </w:pPr>
      <w:r w:rsidRPr="00D25237">
        <w:rPr>
          <w:b/>
          <w:sz w:val="24"/>
          <w:szCs w:val="24"/>
        </w:rPr>
        <w:t>Mentors and Mentoring for Graduate Students</w:t>
      </w:r>
    </w:p>
    <w:p w14:paraId="4AB3BA20" w14:textId="77777777" w:rsidR="00084EB7" w:rsidRDefault="00084EB7">
      <w:pPr>
        <w:spacing w:after="0" w:line="240" w:lineRule="auto"/>
        <w:rPr>
          <w:sz w:val="24"/>
          <w:szCs w:val="24"/>
        </w:rPr>
      </w:pPr>
    </w:p>
    <w:p w14:paraId="6BF83D15" w14:textId="77777777" w:rsidR="00084EB7" w:rsidRDefault="00084EB7">
      <w:pPr>
        <w:spacing w:after="0" w:line="240" w:lineRule="auto"/>
        <w:rPr>
          <w:sz w:val="24"/>
          <w:szCs w:val="24"/>
        </w:rPr>
      </w:pPr>
    </w:p>
    <w:p w14:paraId="2D4C3834" w14:textId="5FDBA167" w:rsidR="00084EB7" w:rsidRDefault="009A784B">
      <w:pPr>
        <w:spacing w:after="0" w:line="240" w:lineRule="auto"/>
        <w:rPr>
          <w:sz w:val="24"/>
          <w:szCs w:val="24"/>
        </w:rPr>
      </w:pPr>
      <w:r>
        <w:rPr>
          <w:sz w:val="24"/>
          <w:szCs w:val="24"/>
        </w:rPr>
        <w:t>V</w:t>
      </w:r>
      <w:r w:rsidR="00AD7BB2">
        <w:rPr>
          <w:sz w:val="24"/>
          <w:szCs w:val="24"/>
        </w:rPr>
        <w:t xml:space="preserve">ibrant and intellectually </w:t>
      </w:r>
      <w:r>
        <w:rPr>
          <w:sz w:val="24"/>
          <w:szCs w:val="24"/>
        </w:rPr>
        <w:t>dynamic</w:t>
      </w:r>
      <w:r w:rsidR="00AD7BB2">
        <w:rPr>
          <w:sz w:val="24"/>
          <w:szCs w:val="24"/>
        </w:rPr>
        <w:t xml:space="preserve"> relationship</w:t>
      </w:r>
      <w:r>
        <w:rPr>
          <w:sz w:val="24"/>
          <w:szCs w:val="24"/>
        </w:rPr>
        <w:t>s</w:t>
      </w:r>
      <w:r w:rsidR="00AD7BB2">
        <w:rPr>
          <w:sz w:val="24"/>
          <w:szCs w:val="24"/>
        </w:rPr>
        <w:t xml:space="preserve"> between graduate students and faculty mentors lie at the heart of graduate education. </w:t>
      </w:r>
      <w:r w:rsidR="00DA1416">
        <w:rPr>
          <w:sz w:val="24"/>
          <w:szCs w:val="24"/>
        </w:rPr>
        <w:t>S</w:t>
      </w:r>
      <w:r w:rsidR="00AD7BB2">
        <w:rPr>
          <w:sz w:val="24"/>
          <w:szCs w:val="24"/>
        </w:rPr>
        <w:t xml:space="preserve">uccessful mentoring is based on the principles of honesty, integrity, collegiality, </w:t>
      </w:r>
      <w:r w:rsidR="00DA1416">
        <w:rPr>
          <w:sz w:val="24"/>
          <w:szCs w:val="24"/>
        </w:rPr>
        <w:t xml:space="preserve">mutual respect, </w:t>
      </w:r>
      <w:r w:rsidR="00AD7BB2">
        <w:rPr>
          <w:sz w:val="24"/>
          <w:szCs w:val="24"/>
        </w:rPr>
        <w:t>responsibility</w:t>
      </w:r>
      <w:r w:rsidR="00DA1416">
        <w:rPr>
          <w:sz w:val="24"/>
          <w:szCs w:val="24"/>
        </w:rPr>
        <w:t>,</w:t>
      </w:r>
      <w:r w:rsidR="00AD7BB2">
        <w:rPr>
          <w:sz w:val="24"/>
          <w:szCs w:val="24"/>
        </w:rPr>
        <w:t xml:space="preserve"> and accountability; in other words, trust.  Outstanding faculty mentors are critical to graduate education and to creating a successful graduate student experience. </w:t>
      </w:r>
      <w:r w:rsidR="001561F1">
        <w:rPr>
          <w:sz w:val="24"/>
          <w:szCs w:val="24"/>
        </w:rPr>
        <w:t xml:space="preserve"> Graduate student mentoring is an essential and central element of the job of all tenured and tenure-track faculty</w:t>
      </w:r>
      <w:r w:rsidR="00A93235">
        <w:rPr>
          <w:sz w:val="24"/>
          <w:szCs w:val="24"/>
        </w:rPr>
        <w:t xml:space="preserve"> members</w:t>
      </w:r>
      <w:r w:rsidR="001561F1">
        <w:rPr>
          <w:sz w:val="24"/>
          <w:szCs w:val="24"/>
        </w:rPr>
        <w:t xml:space="preserve"> at a research university.</w:t>
      </w:r>
    </w:p>
    <w:p w14:paraId="6014FA2E" w14:textId="77777777" w:rsidR="00084EB7" w:rsidRDefault="00084EB7">
      <w:pPr>
        <w:spacing w:after="0" w:line="240" w:lineRule="auto"/>
        <w:rPr>
          <w:sz w:val="24"/>
          <w:szCs w:val="24"/>
        </w:rPr>
      </w:pPr>
    </w:p>
    <w:p w14:paraId="1FCEA801" w14:textId="31E3083C" w:rsidR="00084EB7" w:rsidRDefault="00AD7BB2">
      <w:pPr>
        <w:spacing w:after="0" w:line="240" w:lineRule="auto"/>
        <w:rPr>
          <w:sz w:val="24"/>
          <w:szCs w:val="24"/>
        </w:rPr>
      </w:pPr>
      <w:r>
        <w:rPr>
          <w:sz w:val="24"/>
          <w:szCs w:val="24"/>
        </w:rPr>
        <w:t xml:space="preserve">Effective mentoring takes </w:t>
      </w:r>
      <w:r w:rsidR="003C6AEC">
        <w:rPr>
          <w:sz w:val="24"/>
          <w:szCs w:val="24"/>
        </w:rPr>
        <w:t xml:space="preserve">effort </w:t>
      </w:r>
      <w:r>
        <w:rPr>
          <w:sz w:val="24"/>
          <w:szCs w:val="24"/>
        </w:rPr>
        <w:t xml:space="preserve">and is mastered through experience. </w:t>
      </w:r>
      <w:r w:rsidR="00A93235">
        <w:rPr>
          <w:sz w:val="24"/>
          <w:szCs w:val="24"/>
        </w:rPr>
        <w:t>Mentoring</w:t>
      </w:r>
      <w:r>
        <w:rPr>
          <w:sz w:val="24"/>
          <w:szCs w:val="24"/>
        </w:rPr>
        <w:t xml:space="preserve"> requires good interpersonal skills: listening, </w:t>
      </w:r>
      <w:r w:rsidR="00DA1416">
        <w:rPr>
          <w:sz w:val="24"/>
          <w:szCs w:val="24"/>
        </w:rPr>
        <w:t xml:space="preserve">empathy, and </w:t>
      </w:r>
      <w:r>
        <w:rPr>
          <w:sz w:val="24"/>
          <w:szCs w:val="24"/>
        </w:rPr>
        <w:t xml:space="preserve">problem solving. Good mentoring practices </w:t>
      </w:r>
      <w:r w:rsidR="00DA1416">
        <w:rPr>
          <w:sz w:val="24"/>
          <w:szCs w:val="24"/>
        </w:rPr>
        <w:t xml:space="preserve">vary according to </w:t>
      </w:r>
      <w:r>
        <w:rPr>
          <w:sz w:val="24"/>
          <w:szCs w:val="24"/>
        </w:rPr>
        <w:t xml:space="preserve">the needs and stage of professional and academic development of </w:t>
      </w:r>
      <w:r w:rsidR="00DA1416">
        <w:rPr>
          <w:sz w:val="24"/>
          <w:szCs w:val="24"/>
        </w:rPr>
        <w:t xml:space="preserve">each </w:t>
      </w:r>
      <w:r>
        <w:rPr>
          <w:sz w:val="24"/>
          <w:szCs w:val="24"/>
        </w:rPr>
        <w:t xml:space="preserve">student. </w:t>
      </w:r>
      <w:r w:rsidR="00DA1416">
        <w:rPr>
          <w:sz w:val="24"/>
          <w:szCs w:val="24"/>
        </w:rPr>
        <w:t xml:space="preserve">Ideally, </w:t>
      </w:r>
      <w:r>
        <w:rPr>
          <w:sz w:val="24"/>
          <w:szCs w:val="24"/>
        </w:rPr>
        <w:t xml:space="preserve">mentoring is </w:t>
      </w:r>
      <w:r w:rsidR="00DA1416">
        <w:rPr>
          <w:sz w:val="24"/>
          <w:szCs w:val="24"/>
        </w:rPr>
        <w:t xml:space="preserve">provided by </w:t>
      </w:r>
      <w:r>
        <w:rPr>
          <w:sz w:val="24"/>
          <w:szCs w:val="24"/>
        </w:rPr>
        <w:t xml:space="preserve">two or more faculty members, </w:t>
      </w:r>
      <w:r w:rsidR="00DA1416">
        <w:rPr>
          <w:sz w:val="24"/>
          <w:szCs w:val="24"/>
        </w:rPr>
        <w:t xml:space="preserve">with </w:t>
      </w:r>
      <w:r>
        <w:rPr>
          <w:sz w:val="24"/>
          <w:szCs w:val="24"/>
        </w:rPr>
        <w:t xml:space="preserve">each providing </w:t>
      </w:r>
      <w:r w:rsidR="00DA1416">
        <w:rPr>
          <w:sz w:val="24"/>
          <w:szCs w:val="24"/>
        </w:rPr>
        <w:t xml:space="preserve">guidance that draws </w:t>
      </w:r>
      <w:r>
        <w:rPr>
          <w:sz w:val="24"/>
          <w:szCs w:val="24"/>
        </w:rPr>
        <w:t>from their own strengths and skill</w:t>
      </w:r>
      <w:bookmarkStart w:id="0" w:name="_GoBack"/>
      <w:bookmarkEnd w:id="0"/>
      <w:r w:rsidR="003C6AEC">
        <w:rPr>
          <w:sz w:val="24"/>
          <w:szCs w:val="24"/>
        </w:rPr>
        <w:t>s</w:t>
      </w:r>
      <w:r>
        <w:rPr>
          <w:sz w:val="24"/>
          <w:szCs w:val="24"/>
        </w:rPr>
        <w:t>. Effective mentoring requires planning and thought</w:t>
      </w:r>
      <w:r w:rsidR="003A5332">
        <w:rPr>
          <w:sz w:val="24"/>
          <w:szCs w:val="24"/>
        </w:rPr>
        <w:t xml:space="preserve"> </w:t>
      </w:r>
      <w:r>
        <w:rPr>
          <w:sz w:val="24"/>
          <w:szCs w:val="24"/>
        </w:rPr>
        <w:t xml:space="preserve">to </w:t>
      </w:r>
      <w:r w:rsidR="00A93235">
        <w:rPr>
          <w:sz w:val="24"/>
          <w:szCs w:val="24"/>
        </w:rPr>
        <w:t>help</w:t>
      </w:r>
      <w:r>
        <w:rPr>
          <w:sz w:val="24"/>
          <w:szCs w:val="24"/>
        </w:rPr>
        <w:t xml:space="preserve"> </w:t>
      </w:r>
      <w:r w:rsidR="00DA1416">
        <w:rPr>
          <w:sz w:val="24"/>
          <w:szCs w:val="24"/>
        </w:rPr>
        <w:t>the student</w:t>
      </w:r>
      <w:r w:rsidR="00A93235">
        <w:rPr>
          <w:sz w:val="24"/>
          <w:szCs w:val="24"/>
        </w:rPr>
        <w:t xml:space="preserve"> develop</w:t>
      </w:r>
      <w:r w:rsidR="00DA1416">
        <w:rPr>
          <w:sz w:val="24"/>
          <w:szCs w:val="24"/>
        </w:rPr>
        <w:t xml:space="preserve"> into </w:t>
      </w:r>
      <w:r>
        <w:rPr>
          <w:sz w:val="24"/>
          <w:szCs w:val="24"/>
        </w:rPr>
        <w:t>a</w:t>
      </w:r>
      <w:r w:rsidR="003A5332">
        <w:rPr>
          <w:sz w:val="24"/>
          <w:szCs w:val="24"/>
        </w:rPr>
        <w:t xml:space="preserve"> fully </w:t>
      </w:r>
      <w:r>
        <w:rPr>
          <w:sz w:val="24"/>
          <w:szCs w:val="24"/>
        </w:rPr>
        <w:t>independent researcher.</w:t>
      </w:r>
    </w:p>
    <w:p w14:paraId="560FFA6A" w14:textId="77777777" w:rsidR="00084EB7" w:rsidRDefault="00084EB7">
      <w:pPr>
        <w:spacing w:after="0" w:line="240" w:lineRule="auto"/>
        <w:rPr>
          <w:sz w:val="24"/>
          <w:szCs w:val="24"/>
        </w:rPr>
      </w:pPr>
    </w:p>
    <w:p w14:paraId="3E069C5C" w14:textId="10E812D0" w:rsidR="00084EB7" w:rsidRDefault="00AD7BB2">
      <w:pPr>
        <w:spacing w:after="0" w:line="240" w:lineRule="auto"/>
        <w:rPr>
          <w:sz w:val="24"/>
          <w:szCs w:val="24"/>
        </w:rPr>
      </w:pPr>
      <w:r>
        <w:rPr>
          <w:sz w:val="24"/>
          <w:szCs w:val="24"/>
        </w:rPr>
        <w:t>A mentor has many different roles. First and foremost, the mentor is the student’s academic advisor</w:t>
      </w:r>
      <w:r w:rsidR="003C6AEC">
        <w:rPr>
          <w:sz w:val="24"/>
          <w:szCs w:val="24"/>
        </w:rPr>
        <w:t xml:space="preserve">, helping </w:t>
      </w:r>
      <w:r>
        <w:rPr>
          <w:sz w:val="24"/>
          <w:szCs w:val="24"/>
        </w:rPr>
        <w:t>the student adapt to the culture of the department and the discipline and to navigat</w:t>
      </w:r>
      <w:r w:rsidR="00A93235">
        <w:rPr>
          <w:sz w:val="24"/>
          <w:szCs w:val="24"/>
        </w:rPr>
        <w:t>e</w:t>
      </w:r>
      <w:r>
        <w:rPr>
          <w:sz w:val="24"/>
          <w:szCs w:val="24"/>
        </w:rPr>
        <w:t xml:space="preserve"> </w:t>
      </w:r>
      <w:r w:rsidR="00A93235">
        <w:rPr>
          <w:sz w:val="24"/>
          <w:szCs w:val="24"/>
        </w:rPr>
        <w:t xml:space="preserve">important </w:t>
      </w:r>
      <w:r>
        <w:rPr>
          <w:sz w:val="24"/>
          <w:szCs w:val="24"/>
        </w:rPr>
        <w:t xml:space="preserve">relationships </w:t>
      </w:r>
      <w:r w:rsidR="00A93235">
        <w:rPr>
          <w:sz w:val="24"/>
          <w:szCs w:val="24"/>
        </w:rPr>
        <w:t>for professional</w:t>
      </w:r>
      <w:r>
        <w:rPr>
          <w:sz w:val="24"/>
          <w:szCs w:val="24"/>
        </w:rPr>
        <w:t xml:space="preserve"> success. A mentor provides advice and guidance </w:t>
      </w:r>
      <w:r w:rsidR="008549A6">
        <w:rPr>
          <w:sz w:val="24"/>
          <w:szCs w:val="24"/>
        </w:rPr>
        <w:t>on formulating research question</w:t>
      </w:r>
      <w:r w:rsidR="00A93235">
        <w:rPr>
          <w:sz w:val="24"/>
          <w:szCs w:val="24"/>
        </w:rPr>
        <w:t>s</w:t>
      </w:r>
      <w:r w:rsidR="008549A6">
        <w:rPr>
          <w:sz w:val="24"/>
          <w:szCs w:val="24"/>
        </w:rPr>
        <w:t xml:space="preserve"> and on acquiring the skills needed carry out the </w:t>
      </w:r>
      <w:r>
        <w:rPr>
          <w:sz w:val="24"/>
          <w:szCs w:val="24"/>
        </w:rPr>
        <w:t xml:space="preserve">research. </w:t>
      </w:r>
      <w:r w:rsidR="001561F1">
        <w:rPr>
          <w:sz w:val="24"/>
          <w:szCs w:val="24"/>
        </w:rPr>
        <w:t>Although the student’s research may be aligned with and advance a faculty member’s own research, a good mentor puts the student’s interests ahead of their own</w:t>
      </w:r>
      <w:r w:rsidR="00A93235">
        <w:rPr>
          <w:sz w:val="24"/>
          <w:szCs w:val="24"/>
        </w:rPr>
        <w:t xml:space="preserve"> when it comes to the student’s project.</w:t>
      </w:r>
      <w:r w:rsidR="001561F1">
        <w:rPr>
          <w:sz w:val="24"/>
          <w:szCs w:val="24"/>
        </w:rPr>
        <w:t xml:space="preserve"> </w:t>
      </w:r>
      <w:r w:rsidRPr="000138D4">
        <w:rPr>
          <w:sz w:val="24"/>
          <w:szCs w:val="24"/>
        </w:rPr>
        <w:t>A mentor provides support to the student during challenging times, both in their academic journey and in their personal lives</w:t>
      </w:r>
      <w:r>
        <w:rPr>
          <w:sz w:val="24"/>
          <w:szCs w:val="24"/>
        </w:rPr>
        <w:t>. A mentor</w:t>
      </w:r>
      <w:r w:rsidR="008549A6">
        <w:rPr>
          <w:sz w:val="24"/>
          <w:szCs w:val="24"/>
        </w:rPr>
        <w:t xml:space="preserve"> offers career advice and</w:t>
      </w:r>
      <w:r w:rsidR="00A93235">
        <w:rPr>
          <w:sz w:val="24"/>
          <w:szCs w:val="24"/>
        </w:rPr>
        <w:t xml:space="preserve"> should always be ready to give prompt feedback</w:t>
      </w:r>
      <w:r w:rsidR="000138D4">
        <w:rPr>
          <w:sz w:val="24"/>
          <w:szCs w:val="24"/>
        </w:rPr>
        <w:t xml:space="preserve"> and</w:t>
      </w:r>
      <w:r w:rsidR="00A93235">
        <w:rPr>
          <w:sz w:val="24"/>
          <w:szCs w:val="24"/>
        </w:rPr>
        <w:t xml:space="preserve"> </w:t>
      </w:r>
      <w:r>
        <w:rPr>
          <w:sz w:val="24"/>
          <w:szCs w:val="24"/>
        </w:rPr>
        <w:t xml:space="preserve">to write </w:t>
      </w:r>
      <w:r w:rsidR="00A93235">
        <w:rPr>
          <w:sz w:val="24"/>
          <w:szCs w:val="24"/>
        </w:rPr>
        <w:t xml:space="preserve">strong but honest </w:t>
      </w:r>
      <w:r>
        <w:rPr>
          <w:sz w:val="24"/>
          <w:szCs w:val="24"/>
        </w:rPr>
        <w:t>letters of recommendation.</w:t>
      </w:r>
      <w:r w:rsidR="008549A6">
        <w:rPr>
          <w:sz w:val="24"/>
          <w:szCs w:val="24"/>
        </w:rPr>
        <w:t xml:space="preserve">  </w:t>
      </w:r>
      <w:r w:rsidR="00A93235">
        <w:rPr>
          <w:sz w:val="24"/>
          <w:szCs w:val="24"/>
        </w:rPr>
        <w:t xml:space="preserve">A mentor should be open to and support the variety of career paths that interest the student, both </w:t>
      </w:r>
      <w:r w:rsidR="003C6AEC">
        <w:rPr>
          <w:sz w:val="24"/>
          <w:szCs w:val="24"/>
        </w:rPr>
        <w:t>with</w:t>
      </w:r>
      <w:r w:rsidR="00A93235">
        <w:rPr>
          <w:sz w:val="24"/>
          <w:szCs w:val="24"/>
        </w:rPr>
        <w:t xml:space="preserve">in and </w:t>
      </w:r>
      <w:r w:rsidR="003C6AEC">
        <w:rPr>
          <w:sz w:val="24"/>
          <w:szCs w:val="24"/>
        </w:rPr>
        <w:t>outside academia</w:t>
      </w:r>
      <w:r w:rsidR="00A93235">
        <w:rPr>
          <w:sz w:val="24"/>
          <w:szCs w:val="24"/>
        </w:rPr>
        <w:t>.</w:t>
      </w:r>
      <w:r w:rsidR="008549A6">
        <w:rPr>
          <w:sz w:val="24"/>
          <w:szCs w:val="24"/>
        </w:rPr>
        <w:t xml:space="preserve">    </w:t>
      </w:r>
    </w:p>
    <w:p w14:paraId="1EA945D3" w14:textId="77777777" w:rsidR="00084EB7" w:rsidRDefault="00084EB7">
      <w:pPr>
        <w:spacing w:after="0" w:line="240" w:lineRule="auto"/>
        <w:rPr>
          <w:sz w:val="24"/>
          <w:szCs w:val="24"/>
        </w:rPr>
      </w:pPr>
    </w:p>
    <w:p w14:paraId="5EE85F4E" w14:textId="2DE4A80E" w:rsidR="00084EB7" w:rsidRDefault="0067783B">
      <w:pPr>
        <w:spacing w:after="0" w:line="240" w:lineRule="auto"/>
        <w:rPr>
          <w:sz w:val="24"/>
          <w:szCs w:val="24"/>
        </w:rPr>
      </w:pPr>
      <w:r>
        <w:rPr>
          <w:sz w:val="24"/>
          <w:szCs w:val="24"/>
        </w:rPr>
        <w:t xml:space="preserve">The </w:t>
      </w:r>
      <w:r w:rsidR="00AD7BB2">
        <w:rPr>
          <w:sz w:val="24"/>
          <w:szCs w:val="24"/>
        </w:rPr>
        <w:t>key elements of mentoring</w:t>
      </w:r>
      <w:r>
        <w:rPr>
          <w:sz w:val="24"/>
          <w:szCs w:val="24"/>
        </w:rPr>
        <w:t xml:space="preserve"> are</w:t>
      </w:r>
      <w:r w:rsidR="00E20FE0">
        <w:rPr>
          <w:sz w:val="24"/>
          <w:szCs w:val="24"/>
        </w:rPr>
        <w:t xml:space="preserve"> listed below.</w:t>
      </w:r>
    </w:p>
    <w:p w14:paraId="139D2142" w14:textId="77777777" w:rsidR="00084EB7" w:rsidRDefault="00084EB7">
      <w:pPr>
        <w:spacing w:after="0" w:line="240" w:lineRule="auto"/>
        <w:rPr>
          <w:sz w:val="24"/>
          <w:szCs w:val="24"/>
        </w:rPr>
      </w:pPr>
    </w:p>
    <w:p w14:paraId="0E11A65D" w14:textId="2DDD8550" w:rsidR="00084EB7" w:rsidRPr="0024351D" w:rsidRDefault="00AD7BB2" w:rsidP="0024351D">
      <w:pPr>
        <w:pStyle w:val="ListParagraph"/>
        <w:numPr>
          <w:ilvl w:val="0"/>
          <w:numId w:val="5"/>
        </w:numPr>
        <w:pBdr>
          <w:top w:val="nil"/>
          <w:left w:val="nil"/>
          <w:bottom w:val="nil"/>
          <w:right w:val="nil"/>
          <w:between w:val="nil"/>
        </w:pBdr>
        <w:spacing w:after="240" w:line="240" w:lineRule="auto"/>
        <w:contextualSpacing w:val="0"/>
        <w:rPr>
          <w:color w:val="000000"/>
          <w:sz w:val="24"/>
          <w:szCs w:val="24"/>
        </w:rPr>
      </w:pPr>
      <w:r w:rsidRPr="0024351D">
        <w:rPr>
          <w:b/>
          <w:color w:val="000000"/>
          <w:sz w:val="24"/>
          <w:szCs w:val="24"/>
          <w:u w:val="single"/>
        </w:rPr>
        <w:t xml:space="preserve">Aligning </w:t>
      </w:r>
      <w:r w:rsidR="00E20FE0">
        <w:rPr>
          <w:b/>
          <w:color w:val="000000"/>
          <w:sz w:val="24"/>
          <w:szCs w:val="24"/>
          <w:u w:val="single"/>
        </w:rPr>
        <w:t>e</w:t>
      </w:r>
      <w:r w:rsidRPr="0024351D">
        <w:rPr>
          <w:b/>
          <w:color w:val="000000"/>
          <w:sz w:val="24"/>
          <w:szCs w:val="24"/>
          <w:u w:val="single"/>
        </w:rPr>
        <w:t>xpectations.</w:t>
      </w:r>
      <w:r w:rsidRPr="0024351D">
        <w:rPr>
          <w:color w:val="000000"/>
          <w:sz w:val="24"/>
          <w:szCs w:val="24"/>
        </w:rPr>
        <w:t xml:space="preserve">  A critical element of the relationship is two-way communication to </w:t>
      </w:r>
      <w:r w:rsidR="001561F1">
        <w:rPr>
          <w:color w:val="000000"/>
          <w:sz w:val="24"/>
          <w:szCs w:val="24"/>
        </w:rPr>
        <w:t xml:space="preserve">minimize </w:t>
      </w:r>
      <w:r w:rsidRPr="0024351D">
        <w:rPr>
          <w:color w:val="000000"/>
          <w:sz w:val="24"/>
          <w:szCs w:val="24"/>
        </w:rPr>
        <w:t xml:space="preserve">misunderstandings about expectations. </w:t>
      </w:r>
      <w:r w:rsidR="001561F1">
        <w:rPr>
          <w:color w:val="000000"/>
          <w:sz w:val="24"/>
          <w:szCs w:val="24"/>
        </w:rPr>
        <w:t xml:space="preserve">Because expectations can change as </w:t>
      </w:r>
      <w:r w:rsidR="000138D4">
        <w:rPr>
          <w:color w:val="000000"/>
          <w:sz w:val="24"/>
          <w:szCs w:val="24"/>
        </w:rPr>
        <w:t xml:space="preserve">students </w:t>
      </w:r>
      <w:r w:rsidR="001561F1">
        <w:rPr>
          <w:color w:val="000000"/>
          <w:sz w:val="24"/>
          <w:szCs w:val="24"/>
        </w:rPr>
        <w:t>advance, t</w:t>
      </w:r>
      <w:r w:rsidRPr="0024351D">
        <w:rPr>
          <w:color w:val="000000"/>
          <w:sz w:val="24"/>
          <w:szCs w:val="24"/>
        </w:rPr>
        <w:t>hese conversations should occur frequently</w:t>
      </w:r>
      <w:r w:rsidR="001561F1">
        <w:rPr>
          <w:color w:val="000000"/>
          <w:sz w:val="24"/>
          <w:szCs w:val="24"/>
        </w:rPr>
        <w:t>—at least several times per semester</w:t>
      </w:r>
      <w:r w:rsidRPr="0024351D">
        <w:rPr>
          <w:color w:val="000000"/>
          <w:sz w:val="24"/>
          <w:szCs w:val="24"/>
        </w:rPr>
        <w:t xml:space="preserve">. Mentors need to design and communicate clear goals and consider how personal and professional differences may </w:t>
      </w:r>
      <w:r w:rsidR="001561F1">
        <w:rPr>
          <w:color w:val="000000"/>
          <w:sz w:val="24"/>
          <w:szCs w:val="24"/>
        </w:rPr>
        <w:t xml:space="preserve">affect </w:t>
      </w:r>
      <w:r w:rsidRPr="0024351D">
        <w:rPr>
          <w:color w:val="000000"/>
          <w:sz w:val="24"/>
          <w:szCs w:val="24"/>
        </w:rPr>
        <w:t xml:space="preserve">expectations. </w:t>
      </w:r>
      <w:r w:rsidR="001561F1">
        <w:rPr>
          <w:color w:val="000000"/>
          <w:sz w:val="24"/>
          <w:szCs w:val="24"/>
        </w:rPr>
        <w:t>E</w:t>
      </w:r>
      <w:r w:rsidRPr="0024351D">
        <w:rPr>
          <w:color w:val="000000"/>
          <w:sz w:val="24"/>
          <w:szCs w:val="24"/>
        </w:rPr>
        <w:t xml:space="preserve">xpectations </w:t>
      </w:r>
      <w:r w:rsidR="00E20FE0">
        <w:rPr>
          <w:color w:val="000000"/>
          <w:sz w:val="24"/>
          <w:szCs w:val="24"/>
        </w:rPr>
        <w:t xml:space="preserve">about the nature of the mentor-mentee relationship </w:t>
      </w:r>
      <w:r w:rsidRPr="0024351D">
        <w:rPr>
          <w:color w:val="000000"/>
          <w:sz w:val="24"/>
          <w:szCs w:val="24"/>
        </w:rPr>
        <w:t xml:space="preserve">must </w:t>
      </w:r>
      <w:r w:rsidR="00E20FE0">
        <w:rPr>
          <w:color w:val="000000"/>
          <w:sz w:val="24"/>
          <w:szCs w:val="24"/>
        </w:rPr>
        <w:t xml:space="preserve">also </w:t>
      </w:r>
      <w:r w:rsidRPr="0024351D">
        <w:rPr>
          <w:color w:val="000000"/>
          <w:sz w:val="24"/>
          <w:szCs w:val="24"/>
        </w:rPr>
        <w:t xml:space="preserve">be clearly communicated. </w:t>
      </w:r>
      <w:r w:rsidR="00E20FE0">
        <w:rPr>
          <w:color w:val="000000"/>
          <w:sz w:val="24"/>
          <w:szCs w:val="24"/>
        </w:rPr>
        <w:t xml:space="preserve">Alignment of </w:t>
      </w:r>
      <w:r w:rsidRPr="0024351D">
        <w:rPr>
          <w:color w:val="000000"/>
          <w:sz w:val="24"/>
          <w:szCs w:val="24"/>
        </w:rPr>
        <w:t>mentor and mentee expectations will creat</w:t>
      </w:r>
      <w:r w:rsidR="00E20FE0">
        <w:rPr>
          <w:color w:val="000000"/>
          <w:sz w:val="24"/>
          <w:szCs w:val="24"/>
        </w:rPr>
        <w:t>e</w:t>
      </w:r>
      <w:r w:rsidRPr="0024351D">
        <w:rPr>
          <w:color w:val="000000"/>
          <w:sz w:val="24"/>
          <w:szCs w:val="24"/>
        </w:rPr>
        <w:t xml:space="preserve"> a productive and functional relationship.</w:t>
      </w:r>
    </w:p>
    <w:p w14:paraId="5627F8E7" w14:textId="26502AC0" w:rsidR="00084EB7" w:rsidRPr="0024351D" w:rsidRDefault="00AD7BB2" w:rsidP="0024351D">
      <w:pPr>
        <w:pStyle w:val="ListParagraph"/>
        <w:numPr>
          <w:ilvl w:val="0"/>
          <w:numId w:val="5"/>
        </w:numPr>
        <w:pBdr>
          <w:top w:val="nil"/>
          <w:left w:val="nil"/>
          <w:bottom w:val="nil"/>
          <w:right w:val="nil"/>
          <w:between w:val="nil"/>
        </w:pBdr>
        <w:spacing w:after="240" w:line="240" w:lineRule="auto"/>
        <w:contextualSpacing w:val="0"/>
        <w:rPr>
          <w:color w:val="000000"/>
          <w:sz w:val="24"/>
          <w:szCs w:val="24"/>
        </w:rPr>
      </w:pPr>
      <w:r w:rsidRPr="0024351D">
        <w:rPr>
          <w:b/>
          <w:color w:val="000000"/>
          <w:sz w:val="24"/>
          <w:szCs w:val="24"/>
          <w:u w:val="single"/>
        </w:rPr>
        <w:t>Assessing the mentee’s understanding.</w:t>
      </w:r>
      <w:r w:rsidRPr="0024351D">
        <w:rPr>
          <w:color w:val="000000"/>
          <w:sz w:val="24"/>
          <w:szCs w:val="24"/>
        </w:rPr>
        <w:t xml:space="preserve"> Th</w:t>
      </w:r>
      <w:r w:rsidR="00E20FE0">
        <w:rPr>
          <w:color w:val="000000"/>
          <w:sz w:val="24"/>
          <w:szCs w:val="24"/>
        </w:rPr>
        <w:t xml:space="preserve">e </w:t>
      </w:r>
      <w:r w:rsidRPr="0024351D">
        <w:rPr>
          <w:color w:val="000000"/>
          <w:sz w:val="24"/>
          <w:szCs w:val="24"/>
        </w:rPr>
        <w:t xml:space="preserve">mentor </w:t>
      </w:r>
      <w:r w:rsidR="00E20FE0">
        <w:rPr>
          <w:color w:val="000000"/>
          <w:sz w:val="24"/>
          <w:szCs w:val="24"/>
        </w:rPr>
        <w:t xml:space="preserve">should </w:t>
      </w:r>
      <w:r w:rsidRPr="0024351D">
        <w:rPr>
          <w:color w:val="000000"/>
          <w:sz w:val="24"/>
          <w:szCs w:val="24"/>
        </w:rPr>
        <w:t xml:space="preserve">develop strategies to assess the mentee’s understanding of the core concepts and </w:t>
      </w:r>
      <w:r w:rsidR="00E20FE0">
        <w:rPr>
          <w:color w:val="000000"/>
          <w:sz w:val="24"/>
          <w:szCs w:val="24"/>
        </w:rPr>
        <w:t xml:space="preserve">skills </w:t>
      </w:r>
      <w:r w:rsidRPr="0024351D">
        <w:rPr>
          <w:color w:val="000000"/>
          <w:sz w:val="24"/>
          <w:szCs w:val="24"/>
        </w:rPr>
        <w:t>involved in the research or project</w:t>
      </w:r>
      <w:r w:rsidR="00E20FE0">
        <w:rPr>
          <w:color w:val="000000"/>
          <w:sz w:val="24"/>
          <w:szCs w:val="24"/>
        </w:rPr>
        <w:t xml:space="preserve">, </w:t>
      </w:r>
      <w:r w:rsidRPr="0024351D">
        <w:rPr>
          <w:color w:val="000000"/>
          <w:sz w:val="24"/>
          <w:szCs w:val="24"/>
        </w:rPr>
        <w:t xml:space="preserve">identify </w:t>
      </w:r>
      <w:r w:rsidR="00E20FE0">
        <w:rPr>
          <w:color w:val="000000"/>
          <w:sz w:val="24"/>
          <w:szCs w:val="24"/>
        </w:rPr>
        <w:t xml:space="preserve">any gaps in understanding, and </w:t>
      </w:r>
      <w:r w:rsidRPr="0024351D">
        <w:rPr>
          <w:color w:val="000000"/>
          <w:sz w:val="24"/>
          <w:szCs w:val="24"/>
        </w:rPr>
        <w:t xml:space="preserve">determine appropriate </w:t>
      </w:r>
      <w:r w:rsidR="00E20FE0">
        <w:rPr>
          <w:color w:val="000000"/>
          <w:sz w:val="24"/>
          <w:szCs w:val="24"/>
        </w:rPr>
        <w:t xml:space="preserve">steps </w:t>
      </w:r>
      <w:r w:rsidRPr="0024351D">
        <w:rPr>
          <w:color w:val="000000"/>
          <w:sz w:val="24"/>
          <w:szCs w:val="24"/>
        </w:rPr>
        <w:t>to fill th</w:t>
      </w:r>
      <w:r w:rsidR="00E20FE0">
        <w:rPr>
          <w:color w:val="000000"/>
          <w:sz w:val="24"/>
          <w:szCs w:val="24"/>
        </w:rPr>
        <w:t>ose</w:t>
      </w:r>
      <w:r w:rsidRPr="0024351D">
        <w:rPr>
          <w:color w:val="000000"/>
          <w:sz w:val="24"/>
          <w:szCs w:val="24"/>
        </w:rPr>
        <w:t xml:space="preserve"> gap</w:t>
      </w:r>
      <w:r w:rsidR="00E20FE0">
        <w:rPr>
          <w:color w:val="000000"/>
          <w:sz w:val="24"/>
          <w:szCs w:val="24"/>
        </w:rPr>
        <w:t>s</w:t>
      </w:r>
      <w:r w:rsidRPr="0024351D">
        <w:rPr>
          <w:color w:val="000000"/>
          <w:sz w:val="24"/>
          <w:szCs w:val="24"/>
        </w:rPr>
        <w:t>.</w:t>
      </w:r>
    </w:p>
    <w:p w14:paraId="56849BD2" w14:textId="2366C498" w:rsidR="00084EB7" w:rsidRPr="0024351D" w:rsidRDefault="00AD7BB2" w:rsidP="0024351D">
      <w:pPr>
        <w:pStyle w:val="ListParagraph"/>
        <w:numPr>
          <w:ilvl w:val="0"/>
          <w:numId w:val="5"/>
        </w:numPr>
        <w:pBdr>
          <w:top w:val="nil"/>
          <w:left w:val="nil"/>
          <w:bottom w:val="nil"/>
          <w:right w:val="nil"/>
          <w:between w:val="nil"/>
        </w:pBdr>
        <w:spacing w:after="240" w:line="240" w:lineRule="auto"/>
        <w:contextualSpacing w:val="0"/>
        <w:rPr>
          <w:color w:val="000000"/>
          <w:sz w:val="24"/>
          <w:szCs w:val="24"/>
        </w:rPr>
      </w:pPr>
      <w:r w:rsidRPr="0024351D">
        <w:rPr>
          <w:b/>
          <w:color w:val="000000"/>
          <w:sz w:val="24"/>
          <w:szCs w:val="24"/>
          <w:u w:val="single"/>
        </w:rPr>
        <w:lastRenderedPageBreak/>
        <w:t>Addressing issues of equity and inclusion.</w:t>
      </w:r>
      <w:r w:rsidRPr="0024351D">
        <w:rPr>
          <w:color w:val="000000"/>
          <w:sz w:val="24"/>
          <w:szCs w:val="24"/>
        </w:rPr>
        <w:t xml:space="preserve"> There are many dimensions of diversity that come to play in the mentor-mentee relationship which offer both challenges and opportunities. It is important to recognize the impact of conscious and unconscious assumptions, preconceptions, biases, and prejudices </w:t>
      </w:r>
      <w:r w:rsidR="00E20FE0">
        <w:rPr>
          <w:color w:val="000000"/>
          <w:sz w:val="24"/>
          <w:szCs w:val="24"/>
        </w:rPr>
        <w:t xml:space="preserve">that </w:t>
      </w:r>
      <w:r w:rsidRPr="0024351D">
        <w:rPr>
          <w:color w:val="000000"/>
          <w:sz w:val="24"/>
          <w:szCs w:val="24"/>
        </w:rPr>
        <w:t xml:space="preserve">can adversely </w:t>
      </w:r>
      <w:r w:rsidR="00E20FE0">
        <w:rPr>
          <w:color w:val="000000"/>
          <w:sz w:val="24"/>
          <w:szCs w:val="24"/>
        </w:rPr>
        <w:t xml:space="preserve">affect </w:t>
      </w:r>
      <w:r w:rsidRPr="0024351D">
        <w:rPr>
          <w:color w:val="000000"/>
          <w:sz w:val="24"/>
          <w:szCs w:val="24"/>
        </w:rPr>
        <w:t>the relationship. Vibrant intellectual environments require the active engagement of diverse perspectives.</w:t>
      </w:r>
      <w:r w:rsidR="00E20FE0">
        <w:rPr>
          <w:color w:val="000000"/>
          <w:sz w:val="24"/>
          <w:szCs w:val="24"/>
        </w:rPr>
        <w:t xml:space="preserve"> </w:t>
      </w:r>
    </w:p>
    <w:p w14:paraId="385AA254" w14:textId="32266059" w:rsidR="00084EB7" w:rsidRPr="0024351D" w:rsidRDefault="00AD7BB2" w:rsidP="0024351D">
      <w:pPr>
        <w:pStyle w:val="ListParagraph"/>
        <w:numPr>
          <w:ilvl w:val="0"/>
          <w:numId w:val="5"/>
        </w:numPr>
        <w:pBdr>
          <w:top w:val="nil"/>
          <w:left w:val="nil"/>
          <w:bottom w:val="nil"/>
          <w:right w:val="nil"/>
          <w:between w:val="nil"/>
        </w:pBdr>
        <w:spacing w:after="240" w:line="240" w:lineRule="auto"/>
        <w:contextualSpacing w:val="0"/>
        <w:rPr>
          <w:color w:val="000000"/>
          <w:sz w:val="24"/>
          <w:szCs w:val="24"/>
        </w:rPr>
      </w:pPr>
      <w:r w:rsidRPr="0024351D">
        <w:rPr>
          <w:b/>
          <w:color w:val="000000"/>
          <w:sz w:val="24"/>
          <w:szCs w:val="24"/>
          <w:u w:val="single"/>
        </w:rPr>
        <w:t>Fostering independence.</w:t>
      </w:r>
      <w:r w:rsidRPr="0024351D">
        <w:rPr>
          <w:color w:val="000000"/>
          <w:sz w:val="24"/>
          <w:szCs w:val="24"/>
        </w:rPr>
        <w:t xml:space="preserve"> The goal of mentoring is to help the mentee to become </w:t>
      </w:r>
      <w:r w:rsidR="007E0562">
        <w:rPr>
          <w:color w:val="000000"/>
          <w:sz w:val="24"/>
          <w:szCs w:val="24"/>
        </w:rPr>
        <w:t xml:space="preserve">a fully </w:t>
      </w:r>
      <w:r w:rsidRPr="0024351D">
        <w:rPr>
          <w:color w:val="000000"/>
          <w:sz w:val="24"/>
          <w:szCs w:val="24"/>
        </w:rPr>
        <w:t>independent</w:t>
      </w:r>
      <w:r w:rsidR="007E0562">
        <w:rPr>
          <w:color w:val="000000"/>
          <w:sz w:val="24"/>
          <w:szCs w:val="24"/>
        </w:rPr>
        <w:t xml:space="preserve"> researcher and scholar</w:t>
      </w:r>
      <w:r w:rsidRPr="0024351D">
        <w:rPr>
          <w:color w:val="000000"/>
          <w:sz w:val="24"/>
          <w:szCs w:val="24"/>
        </w:rPr>
        <w:t xml:space="preserve">. Working together, the mentor and mentee will define what are the core elements of this </w:t>
      </w:r>
      <w:r w:rsidR="003C6AEC">
        <w:rPr>
          <w:color w:val="000000"/>
          <w:sz w:val="24"/>
          <w:szCs w:val="24"/>
        </w:rPr>
        <w:t xml:space="preserve">movement toward </w:t>
      </w:r>
      <w:r w:rsidRPr="0024351D">
        <w:rPr>
          <w:color w:val="000000"/>
          <w:sz w:val="24"/>
          <w:szCs w:val="24"/>
        </w:rPr>
        <w:t>independence</w:t>
      </w:r>
      <w:r w:rsidR="00B67007">
        <w:rPr>
          <w:color w:val="000000"/>
          <w:sz w:val="24"/>
          <w:szCs w:val="24"/>
        </w:rPr>
        <w:t>. The growing independence of the student will change his or her relationship with the mentor, a transformation that both parties should welcome.</w:t>
      </w:r>
      <w:r w:rsidRPr="0024351D">
        <w:rPr>
          <w:color w:val="000000"/>
          <w:sz w:val="24"/>
          <w:szCs w:val="24"/>
        </w:rPr>
        <w:t xml:space="preserve"> </w:t>
      </w:r>
      <w:r w:rsidR="00B67007">
        <w:rPr>
          <w:color w:val="000000"/>
          <w:sz w:val="24"/>
          <w:szCs w:val="24"/>
        </w:rPr>
        <w:t xml:space="preserve">The mentor must help </w:t>
      </w:r>
      <w:r w:rsidRPr="0024351D">
        <w:rPr>
          <w:color w:val="000000"/>
          <w:sz w:val="24"/>
          <w:szCs w:val="24"/>
        </w:rPr>
        <w:t>to build the</w:t>
      </w:r>
      <w:r w:rsidR="00B67007">
        <w:rPr>
          <w:color w:val="000000"/>
          <w:sz w:val="24"/>
          <w:szCs w:val="24"/>
        </w:rPr>
        <w:t xml:space="preserve"> student’s</w:t>
      </w:r>
      <w:r w:rsidRPr="0024351D">
        <w:rPr>
          <w:color w:val="000000"/>
          <w:sz w:val="24"/>
          <w:szCs w:val="24"/>
        </w:rPr>
        <w:t xml:space="preserve"> confidence, trust</w:t>
      </w:r>
      <w:r w:rsidR="007E0562">
        <w:rPr>
          <w:color w:val="000000"/>
          <w:sz w:val="24"/>
          <w:szCs w:val="24"/>
        </w:rPr>
        <w:t>,</w:t>
      </w:r>
      <w:r w:rsidRPr="0024351D">
        <w:rPr>
          <w:color w:val="000000"/>
          <w:sz w:val="24"/>
          <w:szCs w:val="24"/>
        </w:rPr>
        <w:t xml:space="preserve"> and sense of independence </w:t>
      </w:r>
      <w:r w:rsidR="00691EB9">
        <w:rPr>
          <w:color w:val="000000"/>
          <w:sz w:val="24"/>
          <w:szCs w:val="24"/>
        </w:rPr>
        <w:t xml:space="preserve">through the creation of an environment that fosters the achievement of </w:t>
      </w:r>
      <w:r w:rsidR="003C6AEC">
        <w:rPr>
          <w:color w:val="000000"/>
          <w:sz w:val="24"/>
          <w:szCs w:val="24"/>
        </w:rPr>
        <w:t xml:space="preserve">specific </w:t>
      </w:r>
      <w:r w:rsidR="00691EB9">
        <w:rPr>
          <w:color w:val="000000"/>
          <w:sz w:val="24"/>
          <w:szCs w:val="24"/>
        </w:rPr>
        <w:t>goals.</w:t>
      </w:r>
    </w:p>
    <w:p w14:paraId="08123E98" w14:textId="1117B0E3" w:rsidR="00084EB7" w:rsidRPr="0024351D" w:rsidRDefault="00AD7BB2" w:rsidP="0024351D">
      <w:pPr>
        <w:pStyle w:val="ListParagraph"/>
        <w:numPr>
          <w:ilvl w:val="0"/>
          <w:numId w:val="5"/>
        </w:numPr>
        <w:pBdr>
          <w:top w:val="nil"/>
          <w:left w:val="nil"/>
          <w:bottom w:val="nil"/>
          <w:right w:val="nil"/>
          <w:between w:val="nil"/>
        </w:pBdr>
        <w:spacing w:after="240" w:line="240" w:lineRule="auto"/>
        <w:contextualSpacing w:val="0"/>
        <w:rPr>
          <w:color w:val="000000"/>
          <w:sz w:val="24"/>
          <w:szCs w:val="24"/>
        </w:rPr>
      </w:pPr>
      <w:r w:rsidRPr="0024351D">
        <w:rPr>
          <w:b/>
          <w:color w:val="000000"/>
          <w:sz w:val="24"/>
          <w:szCs w:val="24"/>
          <w:u w:val="single"/>
        </w:rPr>
        <w:t>Promoting Professional Development.</w:t>
      </w:r>
      <w:r w:rsidRPr="0024351D">
        <w:rPr>
          <w:color w:val="000000"/>
          <w:sz w:val="24"/>
          <w:szCs w:val="24"/>
        </w:rPr>
        <w:t xml:space="preserve"> The mentor works with the </w:t>
      </w:r>
      <w:r w:rsidR="000138D4">
        <w:rPr>
          <w:color w:val="000000"/>
          <w:sz w:val="24"/>
          <w:szCs w:val="24"/>
        </w:rPr>
        <w:t>student</w:t>
      </w:r>
      <w:r w:rsidR="000138D4" w:rsidRPr="0024351D">
        <w:rPr>
          <w:color w:val="000000"/>
          <w:sz w:val="24"/>
          <w:szCs w:val="24"/>
        </w:rPr>
        <w:t xml:space="preserve"> </w:t>
      </w:r>
      <w:r w:rsidRPr="0024351D">
        <w:rPr>
          <w:color w:val="000000"/>
          <w:sz w:val="24"/>
          <w:szCs w:val="24"/>
        </w:rPr>
        <w:t xml:space="preserve">to identify and </w:t>
      </w:r>
      <w:r w:rsidR="00B67007">
        <w:rPr>
          <w:color w:val="000000"/>
          <w:sz w:val="24"/>
          <w:szCs w:val="24"/>
        </w:rPr>
        <w:t>strive for</w:t>
      </w:r>
      <w:r w:rsidRPr="0024351D">
        <w:rPr>
          <w:color w:val="000000"/>
          <w:sz w:val="24"/>
          <w:szCs w:val="24"/>
        </w:rPr>
        <w:t xml:space="preserve"> academic and professional outcomes. </w:t>
      </w:r>
      <w:r w:rsidR="007E0562">
        <w:rPr>
          <w:color w:val="000000"/>
          <w:sz w:val="24"/>
          <w:szCs w:val="24"/>
        </w:rPr>
        <w:t>The mentor should help the</w:t>
      </w:r>
      <w:r w:rsidR="00B67007">
        <w:rPr>
          <w:color w:val="000000"/>
          <w:sz w:val="24"/>
          <w:szCs w:val="24"/>
        </w:rPr>
        <w:t xml:space="preserve"> </w:t>
      </w:r>
      <w:r w:rsidR="000138D4">
        <w:rPr>
          <w:color w:val="000000"/>
          <w:sz w:val="24"/>
          <w:szCs w:val="24"/>
        </w:rPr>
        <w:t>student develop</w:t>
      </w:r>
      <w:r w:rsidR="007E0562">
        <w:rPr>
          <w:color w:val="000000"/>
          <w:sz w:val="24"/>
          <w:szCs w:val="24"/>
        </w:rPr>
        <w:t xml:space="preserve"> </w:t>
      </w:r>
      <w:r w:rsidRPr="0024351D">
        <w:rPr>
          <w:color w:val="000000"/>
          <w:sz w:val="24"/>
          <w:szCs w:val="24"/>
        </w:rPr>
        <w:t>a written strategy for professional development</w:t>
      </w:r>
      <w:r w:rsidR="007E0562">
        <w:rPr>
          <w:color w:val="000000"/>
          <w:sz w:val="24"/>
          <w:szCs w:val="24"/>
        </w:rPr>
        <w:t xml:space="preserve"> with concrete milestones</w:t>
      </w:r>
      <w:r w:rsidRPr="0024351D">
        <w:rPr>
          <w:color w:val="000000"/>
          <w:sz w:val="24"/>
          <w:szCs w:val="24"/>
        </w:rPr>
        <w:t xml:space="preserve">. The </w:t>
      </w:r>
      <w:r w:rsidR="00B67007">
        <w:rPr>
          <w:color w:val="000000"/>
          <w:sz w:val="24"/>
          <w:szCs w:val="24"/>
        </w:rPr>
        <w:t>m</w:t>
      </w:r>
      <w:r w:rsidRPr="0024351D">
        <w:rPr>
          <w:color w:val="000000"/>
          <w:sz w:val="24"/>
          <w:szCs w:val="24"/>
        </w:rPr>
        <w:t xml:space="preserve">entor must engage in an open dialogue </w:t>
      </w:r>
      <w:r w:rsidR="00B67007">
        <w:rPr>
          <w:color w:val="000000"/>
          <w:sz w:val="24"/>
          <w:szCs w:val="24"/>
        </w:rPr>
        <w:t xml:space="preserve">with the student about </w:t>
      </w:r>
      <w:r w:rsidRPr="0024351D">
        <w:rPr>
          <w:color w:val="000000"/>
          <w:sz w:val="24"/>
          <w:szCs w:val="24"/>
        </w:rPr>
        <w:t xml:space="preserve">balancing competing demands, needs, and interests of both mentor and </w:t>
      </w:r>
      <w:r w:rsidR="00691EB9">
        <w:rPr>
          <w:color w:val="000000"/>
          <w:sz w:val="24"/>
          <w:szCs w:val="24"/>
        </w:rPr>
        <w:t>student</w:t>
      </w:r>
      <w:r w:rsidR="00691EB9" w:rsidRPr="0024351D">
        <w:rPr>
          <w:color w:val="000000"/>
          <w:sz w:val="24"/>
          <w:szCs w:val="24"/>
        </w:rPr>
        <w:t xml:space="preserve"> </w:t>
      </w:r>
      <w:r w:rsidRPr="0024351D">
        <w:rPr>
          <w:color w:val="000000"/>
          <w:sz w:val="24"/>
          <w:szCs w:val="24"/>
        </w:rPr>
        <w:t xml:space="preserve">(e.g., </w:t>
      </w:r>
      <w:r w:rsidR="003C6AEC">
        <w:rPr>
          <w:color w:val="000000"/>
          <w:sz w:val="24"/>
          <w:szCs w:val="24"/>
        </w:rPr>
        <w:t xml:space="preserve">teaching, </w:t>
      </w:r>
      <w:r w:rsidRPr="0024351D">
        <w:rPr>
          <w:color w:val="000000"/>
          <w:sz w:val="24"/>
          <w:szCs w:val="24"/>
        </w:rPr>
        <w:t>research productivity, grant funding, creativity and independence, career preference decisions, non-research activities, personal development, work-family balance, etc.).</w:t>
      </w:r>
    </w:p>
    <w:p w14:paraId="3EF80B09" w14:textId="54E9AEE8" w:rsidR="00084EB7" w:rsidRPr="0024351D" w:rsidRDefault="00AD7BB2" w:rsidP="0024351D">
      <w:pPr>
        <w:pStyle w:val="ListParagraph"/>
        <w:numPr>
          <w:ilvl w:val="0"/>
          <w:numId w:val="5"/>
        </w:numPr>
        <w:pBdr>
          <w:top w:val="nil"/>
          <w:left w:val="nil"/>
          <w:bottom w:val="nil"/>
          <w:right w:val="nil"/>
          <w:between w:val="nil"/>
        </w:pBdr>
        <w:spacing w:after="240" w:line="240" w:lineRule="auto"/>
        <w:contextualSpacing w:val="0"/>
        <w:rPr>
          <w:color w:val="000000"/>
          <w:sz w:val="24"/>
          <w:szCs w:val="24"/>
        </w:rPr>
      </w:pPr>
      <w:r w:rsidRPr="0024351D">
        <w:rPr>
          <w:b/>
          <w:color w:val="000000"/>
          <w:sz w:val="24"/>
          <w:szCs w:val="24"/>
          <w:u w:val="single"/>
        </w:rPr>
        <w:t>Cultivating Ethical Behavior.</w:t>
      </w:r>
      <w:r w:rsidRPr="0024351D">
        <w:rPr>
          <w:color w:val="000000"/>
          <w:sz w:val="24"/>
          <w:szCs w:val="24"/>
        </w:rPr>
        <w:t xml:space="preserve"> The mentor teaches ethical behavior</w:t>
      </w:r>
      <w:r w:rsidR="001E4EA0">
        <w:rPr>
          <w:color w:val="000000"/>
          <w:sz w:val="24"/>
          <w:szCs w:val="24"/>
        </w:rPr>
        <w:t xml:space="preserve"> by modeling it in</w:t>
      </w:r>
      <w:r w:rsidR="007E0562">
        <w:rPr>
          <w:color w:val="000000"/>
          <w:sz w:val="24"/>
          <w:szCs w:val="24"/>
        </w:rPr>
        <w:t xml:space="preserve"> </w:t>
      </w:r>
      <w:r w:rsidR="003C6AEC">
        <w:rPr>
          <w:color w:val="000000"/>
          <w:sz w:val="24"/>
          <w:szCs w:val="24"/>
        </w:rPr>
        <w:t xml:space="preserve">the </w:t>
      </w:r>
      <w:r w:rsidRPr="0024351D">
        <w:rPr>
          <w:color w:val="000000"/>
          <w:sz w:val="24"/>
          <w:szCs w:val="24"/>
        </w:rPr>
        <w:t xml:space="preserve">conduct of </w:t>
      </w:r>
      <w:r w:rsidR="007E0562">
        <w:rPr>
          <w:color w:val="000000"/>
          <w:sz w:val="24"/>
          <w:szCs w:val="24"/>
        </w:rPr>
        <w:t xml:space="preserve">research, the drafting of presentations and publications, </w:t>
      </w:r>
      <w:r w:rsidR="001E4EA0">
        <w:rPr>
          <w:color w:val="000000"/>
          <w:sz w:val="24"/>
          <w:szCs w:val="24"/>
        </w:rPr>
        <w:t xml:space="preserve">the fair </w:t>
      </w:r>
      <w:r w:rsidR="007E0562">
        <w:rPr>
          <w:color w:val="000000"/>
          <w:sz w:val="24"/>
          <w:szCs w:val="24"/>
        </w:rPr>
        <w:t>assign</w:t>
      </w:r>
      <w:r w:rsidR="001E4EA0">
        <w:rPr>
          <w:color w:val="000000"/>
          <w:sz w:val="24"/>
          <w:szCs w:val="24"/>
        </w:rPr>
        <w:t>ment of</w:t>
      </w:r>
      <w:r w:rsidR="007E0562">
        <w:rPr>
          <w:color w:val="000000"/>
          <w:sz w:val="24"/>
          <w:szCs w:val="24"/>
        </w:rPr>
        <w:t xml:space="preserve"> authorship</w:t>
      </w:r>
      <w:r w:rsidR="003C6AEC">
        <w:rPr>
          <w:color w:val="000000"/>
          <w:sz w:val="24"/>
          <w:szCs w:val="24"/>
        </w:rPr>
        <w:t>, and the treatment and evaluation of students</w:t>
      </w:r>
      <w:r w:rsidR="007E0562">
        <w:rPr>
          <w:color w:val="000000"/>
          <w:sz w:val="24"/>
          <w:szCs w:val="24"/>
        </w:rPr>
        <w:t xml:space="preserve">. </w:t>
      </w:r>
      <w:r w:rsidR="001E4EA0">
        <w:rPr>
          <w:color w:val="000000"/>
          <w:sz w:val="24"/>
          <w:szCs w:val="24"/>
        </w:rPr>
        <w:t xml:space="preserve">The mentor models ethical behavior by staying sensitive to </w:t>
      </w:r>
      <w:r w:rsidR="007E0562">
        <w:rPr>
          <w:color w:val="000000"/>
          <w:sz w:val="24"/>
          <w:szCs w:val="24"/>
        </w:rPr>
        <w:t xml:space="preserve">the </w:t>
      </w:r>
      <w:r w:rsidRPr="0024351D">
        <w:rPr>
          <w:color w:val="000000"/>
          <w:sz w:val="24"/>
          <w:szCs w:val="24"/>
        </w:rPr>
        <w:t xml:space="preserve">power </w:t>
      </w:r>
      <w:r w:rsidR="007E0562">
        <w:rPr>
          <w:color w:val="000000"/>
          <w:sz w:val="24"/>
          <w:szCs w:val="24"/>
        </w:rPr>
        <w:t xml:space="preserve">imbalance in </w:t>
      </w:r>
      <w:r w:rsidRPr="0024351D">
        <w:rPr>
          <w:color w:val="000000"/>
          <w:sz w:val="24"/>
          <w:szCs w:val="24"/>
        </w:rPr>
        <w:t xml:space="preserve">the advisor-student relationship. </w:t>
      </w:r>
      <w:r w:rsidR="0028603C">
        <w:rPr>
          <w:color w:val="000000"/>
          <w:sz w:val="24"/>
          <w:szCs w:val="24"/>
        </w:rPr>
        <w:t xml:space="preserve">Students </w:t>
      </w:r>
      <w:r w:rsidR="001E4EA0">
        <w:rPr>
          <w:color w:val="000000"/>
          <w:sz w:val="24"/>
          <w:szCs w:val="24"/>
        </w:rPr>
        <w:t xml:space="preserve">rightly </w:t>
      </w:r>
      <w:r w:rsidR="0028603C">
        <w:rPr>
          <w:color w:val="000000"/>
          <w:sz w:val="24"/>
          <w:szCs w:val="24"/>
        </w:rPr>
        <w:t>see their advisor</w:t>
      </w:r>
      <w:r w:rsidR="001E4EA0">
        <w:rPr>
          <w:color w:val="000000"/>
          <w:sz w:val="24"/>
          <w:szCs w:val="24"/>
        </w:rPr>
        <w:t>s</w:t>
      </w:r>
      <w:r w:rsidR="0028603C">
        <w:rPr>
          <w:color w:val="000000"/>
          <w:sz w:val="24"/>
          <w:szCs w:val="24"/>
        </w:rPr>
        <w:t xml:space="preserve"> </w:t>
      </w:r>
      <w:r w:rsidR="00DD7AB5">
        <w:rPr>
          <w:color w:val="000000"/>
          <w:sz w:val="24"/>
          <w:szCs w:val="24"/>
        </w:rPr>
        <w:t xml:space="preserve">as </w:t>
      </w:r>
      <w:r w:rsidR="001E4EA0">
        <w:rPr>
          <w:color w:val="000000"/>
          <w:sz w:val="24"/>
          <w:szCs w:val="24"/>
        </w:rPr>
        <w:t>crucial</w:t>
      </w:r>
      <w:r w:rsidR="00DD7AB5">
        <w:rPr>
          <w:color w:val="000000"/>
          <w:sz w:val="24"/>
          <w:szCs w:val="24"/>
        </w:rPr>
        <w:t xml:space="preserve"> </w:t>
      </w:r>
      <w:r w:rsidR="0028603C" w:rsidRPr="0024351D">
        <w:rPr>
          <w:color w:val="000000"/>
          <w:sz w:val="24"/>
          <w:szCs w:val="24"/>
        </w:rPr>
        <w:t>gatekeeper</w:t>
      </w:r>
      <w:r w:rsidR="001E4EA0">
        <w:rPr>
          <w:color w:val="000000"/>
          <w:sz w:val="24"/>
          <w:szCs w:val="24"/>
        </w:rPr>
        <w:t>s</w:t>
      </w:r>
      <w:r w:rsidR="0028603C" w:rsidRPr="0024351D">
        <w:rPr>
          <w:color w:val="000000"/>
          <w:sz w:val="24"/>
          <w:szCs w:val="24"/>
        </w:rPr>
        <w:t>; it is essential not to abuse that position of power and influence.</w:t>
      </w:r>
    </w:p>
    <w:p w14:paraId="4CCC2C7D" w14:textId="0767D09E" w:rsidR="00084EB7" w:rsidRPr="0024351D" w:rsidRDefault="00AD7BB2" w:rsidP="0024351D">
      <w:pPr>
        <w:pStyle w:val="ListParagraph"/>
        <w:numPr>
          <w:ilvl w:val="0"/>
          <w:numId w:val="5"/>
        </w:numPr>
        <w:pBdr>
          <w:top w:val="nil"/>
          <w:left w:val="nil"/>
          <w:bottom w:val="nil"/>
          <w:right w:val="nil"/>
          <w:between w:val="nil"/>
        </w:pBdr>
        <w:spacing w:after="240" w:line="240" w:lineRule="auto"/>
        <w:contextualSpacing w:val="0"/>
        <w:rPr>
          <w:color w:val="000000"/>
          <w:sz w:val="24"/>
          <w:szCs w:val="24"/>
        </w:rPr>
      </w:pPr>
      <w:r w:rsidRPr="0024351D">
        <w:rPr>
          <w:b/>
          <w:color w:val="000000"/>
          <w:sz w:val="24"/>
          <w:szCs w:val="24"/>
          <w:u w:val="single"/>
        </w:rPr>
        <w:t>Maintaining effective communication.</w:t>
      </w:r>
      <w:r w:rsidRPr="0024351D">
        <w:rPr>
          <w:color w:val="000000"/>
          <w:sz w:val="24"/>
          <w:szCs w:val="24"/>
        </w:rPr>
        <w:t xml:space="preserve"> </w:t>
      </w:r>
      <w:r w:rsidR="00BA3E46">
        <w:rPr>
          <w:color w:val="000000"/>
          <w:sz w:val="24"/>
          <w:szCs w:val="24"/>
        </w:rPr>
        <w:t xml:space="preserve">Achieving all </w:t>
      </w:r>
      <w:r w:rsidRPr="0024351D">
        <w:rPr>
          <w:color w:val="000000"/>
          <w:sz w:val="24"/>
          <w:szCs w:val="24"/>
        </w:rPr>
        <w:t xml:space="preserve">of the above requires identifying and employing multiple </w:t>
      </w:r>
      <w:r w:rsidR="001E4EA0">
        <w:rPr>
          <w:color w:val="000000"/>
          <w:sz w:val="24"/>
          <w:szCs w:val="24"/>
        </w:rPr>
        <w:t xml:space="preserve">and mindful </w:t>
      </w:r>
      <w:r w:rsidR="00B20953" w:rsidRPr="0024351D">
        <w:rPr>
          <w:color w:val="000000"/>
          <w:sz w:val="24"/>
          <w:szCs w:val="24"/>
        </w:rPr>
        <w:t>strategies to</w:t>
      </w:r>
      <w:r w:rsidRPr="0024351D">
        <w:rPr>
          <w:color w:val="000000"/>
          <w:sz w:val="24"/>
          <w:szCs w:val="24"/>
        </w:rPr>
        <w:t xml:space="preserve"> improve communication effectively across diverse </w:t>
      </w:r>
      <w:r w:rsidR="00691EB9" w:rsidRPr="0024351D">
        <w:rPr>
          <w:color w:val="000000"/>
          <w:sz w:val="24"/>
          <w:szCs w:val="24"/>
        </w:rPr>
        <w:t>dimensions</w:t>
      </w:r>
      <w:r w:rsidR="00691EB9">
        <w:rPr>
          <w:color w:val="000000"/>
          <w:sz w:val="24"/>
          <w:szCs w:val="24"/>
        </w:rPr>
        <w:t>. Mentors</w:t>
      </w:r>
      <w:r w:rsidR="001E4EA0">
        <w:rPr>
          <w:color w:val="000000"/>
          <w:sz w:val="24"/>
          <w:szCs w:val="24"/>
        </w:rPr>
        <w:t xml:space="preserve"> </w:t>
      </w:r>
      <w:r w:rsidR="00DF63C7">
        <w:rPr>
          <w:color w:val="000000"/>
          <w:sz w:val="24"/>
          <w:szCs w:val="24"/>
        </w:rPr>
        <w:t xml:space="preserve">must </w:t>
      </w:r>
      <w:r w:rsidR="001E4EA0">
        <w:rPr>
          <w:color w:val="000000"/>
          <w:sz w:val="24"/>
          <w:szCs w:val="24"/>
        </w:rPr>
        <w:t>learn how to communicate with students across a range of differences, including</w:t>
      </w:r>
      <w:r w:rsidRPr="0024351D">
        <w:rPr>
          <w:color w:val="000000"/>
          <w:sz w:val="24"/>
          <w:szCs w:val="24"/>
        </w:rPr>
        <w:t xml:space="preserve"> background, </w:t>
      </w:r>
      <w:r w:rsidR="001E4EA0">
        <w:rPr>
          <w:color w:val="000000"/>
          <w:sz w:val="24"/>
          <w:szCs w:val="24"/>
        </w:rPr>
        <w:t xml:space="preserve">experience, </w:t>
      </w:r>
      <w:r w:rsidRPr="0024351D">
        <w:rPr>
          <w:color w:val="000000"/>
          <w:sz w:val="24"/>
          <w:szCs w:val="24"/>
        </w:rPr>
        <w:t>discipline, ethnici</w:t>
      </w:r>
      <w:r w:rsidR="00BA3E46">
        <w:rPr>
          <w:color w:val="000000"/>
          <w:sz w:val="24"/>
          <w:szCs w:val="24"/>
        </w:rPr>
        <w:t>ty</w:t>
      </w:r>
      <w:r w:rsidRPr="0024351D">
        <w:rPr>
          <w:color w:val="000000"/>
          <w:sz w:val="24"/>
          <w:szCs w:val="24"/>
        </w:rPr>
        <w:t>,</w:t>
      </w:r>
      <w:r w:rsidR="001E4EA0">
        <w:rPr>
          <w:color w:val="000000"/>
          <w:sz w:val="24"/>
          <w:szCs w:val="24"/>
        </w:rPr>
        <w:t xml:space="preserve"> gender, age,</w:t>
      </w:r>
      <w:r w:rsidRPr="0024351D">
        <w:rPr>
          <w:color w:val="000000"/>
          <w:sz w:val="24"/>
          <w:szCs w:val="24"/>
        </w:rPr>
        <w:t xml:space="preserve"> and positions of power. Key skill sets include active listening and </w:t>
      </w:r>
      <w:r w:rsidR="001E4EA0">
        <w:rPr>
          <w:color w:val="000000"/>
          <w:sz w:val="24"/>
          <w:szCs w:val="24"/>
        </w:rPr>
        <w:t xml:space="preserve">the ability to </w:t>
      </w:r>
      <w:r w:rsidRPr="0024351D">
        <w:rPr>
          <w:color w:val="000000"/>
          <w:sz w:val="24"/>
          <w:szCs w:val="24"/>
        </w:rPr>
        <w:t>provid</w:t>
      </w:r>
      <w:r w:rsidR="001E4EA0">
        <w:rPr>
          <w:color w:val="000000"/>
          <w:sz w:val="24"/>
          <w:szCs w:val="24"/>
        </w:rPr>
        <w:t>e</w:t>
      </w:r>
      <w:r w:rsidRPr="0024351D">
        <w:rPr>
          <w:color w:val="000000"/>
          <w:sz w:val="24"/>
          <w:szCs w:val="24"/>
        </w:rPr>
        <w:t xml:space="preserve"> constructive feedback. </w:t>
      </w:r>
    </w:p>
    <w:p w14:paraId="4FD3978B" w14:textId="0C77D9F4" w:rsidR="00084EB7" w:rsidRPr="0024351D" w:rsidRDefault="00AD7BB2" w:rsidP="0024351D">
      <w:pPr>
        <w:pStyle w:val="ListParagraph"/>
        <w:numPr>
          <w:ilvl w:val="0"/>
          <w:numId w:val="5"/>
        </w:numPr>
        <w:pBdr>
          <w:top w:val="nil"/>
          <w:left w:val="nil"/>
          <w:bottom w:val="nil"/>
          <w:right w:val="nil"/>
          <w:between w:val="nil"/>
        </w:pBdr>
        <w:spacing w:after="240" w:line="240" w:lineRule="auto"/>
        <w:contextualSpacing w:val="0"/>
        <w:rPr>
          <w:b/>
          <w:sz w:val="24"/>
          <w:szCs w:val="24"/>
        </w:rPr>
      </w:pPr>
      <w:r w:rsidRPr="0024351D">
        <w:rPr>
          <w:b/>
          <w:sz w:val="24"/>
          <w:szCs w:val="24"/>
          <w:u w:val="single"/>
        </w:rPr>
        <w:t>Creating Healthy Spaces.</w:t>
      </w:r>
      <w:r w:rsidRPr="0024351D">
        <w:rPr>
          <w:sz w:val="24"/>
          <w:szCs w:val="24"/>
        </w:rPr>
        <w:t xml:space="preserve"> Effective mentoring includes providing </w:t>
      </w:r>
      <w:r w:rsidR="001E4EA0">
        <w:rPr>
          <w:sz w:val="24"/>
          <w:szCs w:val="24"/>
        </w:rPr>
        <w:t xml:space="preserve">holistic </w:t>
      </w:r>
      <w:r w:rsidRPr="0024351D">
        <w:rPr>
          <w:sz w:val="24"/>
          <w:szCs w:val="24"/>
        </w:rPr>
        <w:t xml:space="preserve">support for students. </w:t>
      </w:r>
      <w:r w:rsidR="00334DF8">
        <w:rPr>
          <w:sz w:val="24"/>
          <w:szCs w:val="24"/>
        </w:rPr>
        <w:t xml:space="preserve">Mentors need to </w:t>
      </w:r>
      <w:r w:rsidR="003308D3">
        <w:rPr>
          <w:sz w:val="24"/>
          <w:szCs w:val="24"/>
        </w:rPr>
        <w:t xml:space="preserve">be </w:t>
      </w:r>
      <w:r w:rsidR="00334DF8">
        <w:rPr>
          <w:sz w:val="24"/>
          <w:szCs w:val="24"/>
        </w:rPr>
        <w:t>sensitive to the</w:t>
      </w:r>
      <w:r w:rsidR="003308D3">
        <w:rPr>
          <w:sz w:val="24"/>
          <w:szCs w:val="24"/>
        </w:rPr>
        <w:t xml:space="preserve"> possibility that</w:t>
      </w:r>
      <w:r w:rsidR="00334DF8">
        <w:rPr>
          <w:sz w:val="24"/>
          <w:szCs w:val="24"/>
        </w:rPr>
        <w:t xml:space="preserve"> student</w:t>
      </w:r>
      <w:r w:rsidR="003308D3">
        <w:rPr>
          <w:sz w:val="24"/>
          <w:szCs w:val="24"/>
        </w:rPr>
        <w:t>s</w:t>
      </w:r>
      <w:r w:rsidR="00334DF8">
        <w:rPr>
          <w:sz w:val="24"/>
          <w:szCs w:val="24"/>
        </w:rPr>
        <w:t xml:space="preserve"> could be facing s</w:t>
      </w:r>
      <w:r w:rsidR="00DF63C7">
        <w:rPr>
          <w:sz w:val="24"/>
          <w:szCs w:val="24"/>
        </w:rPr>
        <w:t xml:space="preserve">erious </w:t>
      </w:r>
      <w:r w:rsidR="00334DF8">
        <w:rPr>
          <w:sz w:val="24"/>
          <w:szCs w:val="24"/>
        </w:rPr>
        <w:t xml:space="preserve">non-academic </w:t>
      </w:r>
      <w:r w:rsidR="00DF63C7">
        <w:rPr>
          <w:sz w:val="24"/>
          <w:szCs w:val="24"/>
        </w:rPr>
        <w:t xml:space="preserve">issues, including </w:t>
      </w:r>
      <w:r w:rsidR="00334DF8">
        <w:rPr>
          <w:sz w:val="24"/>
          <w:szCs w:val="24"/>
        </w:rPr>
        <w:t>physical or mental health challenges; financial stress; family tensions; caregiving responsibilities; or personal distress, such as grief over the death of a loved one or sadness from being away from ho</w:t>
      </w:r>
      <w:r w:rsidR="003308D3">
        <w:rPr>
          <w:sz w:val="24"/>
          <w:szCs w:val="24"/>
        </w:rPr>
        <w:t>me or apart from a partner</w:t>
      </w:r>
      <w:r w:rsidR="00334DF8">
        <w:rPr>
          <w:sz w:val="24"/>
          <w:szCs w:val="24"/>
        </w:rPr>
        <w:t>.  Mentors may or may not feel comfortable discussing these issues with their s</w:t>
      </w:r>
      <w:r w:rsidR="003308D3">
        <w:rPr>
          <w:sz w:val="24"/>
          <w:szCs w:val="24"/>
        </w:rPr>
        <w:t xml:space="preserve">tudents and should be </w:t>
      </w:r>
      <w:r w:rsidR="00334DF8">
        <w:rPr>
          <w:sz w:val="24"/>
          <w:szCs w:val="24"/>
        </w:rPr>
        <w:t xml:space="preserve">sensitive to the fact that students may not want to discuss specifics with their mentors. </w:t>
      </w:r>
      <w:r w:rsidR="00334DF8">
        <w:rPr>
          <w:sz w:val="24"/>
          <w:szCs w:val="24"/>
        </w:rPr>
        <w:lastRenderedPageBreak/>
        <w:t xml:space="preserve">They should, however, create an atmosphere that </w:t>
      </w:r>
      <w:r w:rsidR="003308D3">
        <w:rPr>
          <w:sz w:val="24"/>
          <w:szCs w:val="24"/>
        </w:rPr>
        <w:t>encourage</w:t>
      </w:r>
      <w:r w:rsidR="00A82455">
        <w:rPr>
          <w:sz w:val="24"/>
          <w:szCs w:val="24"/>
        </w:rPr>
        <w:t xml:space="preserve">s students </w:t>
      </w:r>
      <w:r w:rsidR="003308D3">
        <w:rPr>
          <w:sz w:val="24"/>
          <w:szCs w:val="24"/>
        </w:rPr>
        <w:t>to share information about mitigating circumstances</w:t>
      </w:r>
      <w:r w:rsidR="00A82455">
        <w:rPr>
          <w:sz w:val="24"/>
          <w:szCs w:val="24"/>
        </w:rPr>
        <w:t xml:space="preserve"> and </w:t>
      </w:r>
      <w:r w:rsidR="00264614">
        <w:rPr>
          <w:sz w:val="24"/>
          <w:szCs w:val="24"/>
        </w:rPr>
        <w:t>re</w:t>
      </w:r>
      <w:r w:rsidR="00A82455">
        <w:rPr>
          <w:sz w:val="24"/>
          <w:szCs w:val="24"/>
        </w:rPr>
        <w:t>assures them that such challenges will be taken seriously and accommodated</w:t>
      </w:r>
      <w:r w:rsidR="003308D3">
        <w:rPr>
          <w:sz w:val="24"/>
          <w:szCs w:val="24"/>
        </w:rPr>
        <w:t>.</w:t>
      </w:r>
      <w:r w:rsidR="00334DF8">
        <w:rPr>
          <w:sz w:val="24"/>
          <w:szCs w:val="24"/>
        </w:rPr>
        <w:t xml:space="preserve"> Further, </w:t>
      </w:r>
      <w:r w:rsidR="00691EB9">
        <w:rPr>
          <w:sz w:val="24"/>
          <w:szCs w:val="24"/>
        </w:rPr>
        <w:t>mentors should</w:t>
      </w:r>
      <w:r w:rsidR="00BA3E46">
        <w:rPr>
          <w:sz w:val="24"/>
          <w:szCs w:val="24"/>
        </w:rPr>
        <w:t xml:space="preserve"> be aware of counseling, legal, and other resources available on campus and encourage students to make use of these, as appropriate</w:t>
      </w:r>
      <w:r w:rsidRPr="0024351D">
        <w:rPr>
          <w:sz w:val="24"/>
          <w:szCs w:val="24"/>
        </w:rPr>
        <w:t xml:space="preserve">. </w:t>
      </w:r>
      <w:r w:rsidR="00D56111">
        <w:rPr>
          <w:sz w:val="24"/>
          <w:szCs w:val="24"/>
        </w:rPr>
        <w:t>While mentors should be open to learning about challenges faced by t</w:t>
      </w:r>
      <w:r w:rsidR="003308D3">
        <w:rPr>
          <w:sz w:val="24"/>
          <w:szCs w:val="24"/>
        </w:rPr>
        <w:t>heir students, they should not</w:t>
      </w:r>
      <w:r w:rsidR="00D56111">
        <w:rPr>
          <w:sz w:val="24"/>
          <w:szCs w:val="24"/>
        </w:rPr>
        <w:t xml:space="preserve"> overstep professional boundaries by asking overly personal questions or making inappropriate personal requests.</w:t>
      </w:r>
    </w:p>
    <w:p w14:paraId="03698B10" w14:textId="6CF11405" w:rsidR="00084EB7" w:rsidRPr="0024351D" w:rsidRDefault="00AD7BB2" w:rsidP="0024351D">
      <w:pPr>
        <w:pStyle w:val="ListParagraph"/>
        <w:numPr>
          <w:ilvl w:val="0"/>
          <w:numId w:val="5"/>
        </w:numPr>
        <w:pBdr>
          <w:top w:val="nil"/>
          <w:left w:val="nil"/>
          <w:bottom w:val="nil"/>
          <w:right w:val="nil"/>
          <w:between w:val="nil"/>
        </w:pBdr>
        <w:spacing w:after="240" w:line="240" w:lineRule="auto"/>
        <w:contextualSpacing w:val="0"/>
        <w:rPr>
          <w:b/>
          <w:sz w:val="24"/>
          <w:szCs w:val="24"/>
        </w:rPr>
      </w:pPr>
      <w:r w:rsidRPr="0024351D">
        <w:rPr>
          <w:b/>
          <w:sz w:val="24"/>
          <w:szCs w:val="24"/>
          <w:u w:val="single"/>
        </w:rPr>
        <w:t>Providing Feedback.</w:t>
      </w:r>
      <w:r w:rsidRPr="0024351D">
        <w:rPr>
          <w:sz w:val="24"/>
          <w:szCs w:val="24"/>
        </w:rPr>
        <w:t xml:space="preserve">  Students require clear</w:t>
      </w:r>
      <w:r w:rsidR="003308D3">
        <w:rPr>
          <w:sz w:val="24"/>
          <w:szCs w:val="24"/>
        </w:rPr>
        <w:t xml:space="preserve">, prompt, and </w:t>
      </w:r>
      <w:r w:rsidR="00B2588C">
        <w:rPr>
          <w:sz w:val="24"/>
          <w:szCs w:val="24"/>
        </w:rPr>
        <w:t>regular</w:t>
      </w:r>
      <w:r w:rsidR="00B2588C" w:rsidRPr="0024351D">
        <w:rPr>
          <w:sz w:val="24"/>
          <w:szCs w:val="24"/>
        </w:rPr>
        <w:t xml:space="preserve"> feedback</w:t>
      </w:r>
      <w:r w:rsidRPr="0024351D">
        <w:rPr>
          <w:sz w:val="24"/>
          <w:szCs w:val="24"/>
        </w:rPr>
        <w:t xml:space="preserve"> regarding their skills, progress, and </w:t>
      </w:r>
      <w:r w:rsidR="003308D3">
        <w:rPr>
          <w:sz w:val="24"/>
          <w:szCs w:val="24"/>
        </w:rPr>
        <w:t>potential</w:t>
      </w:r>
      <w:r w:rsidRPr="0024351D">
        <w:rPr>
          <w:sz w:val="24"/>
          <w:szCs w:val="24"/>
        </w:rPr>
        <w:t xml:space="preserve">.  Providing students with constructive feedback </w:t>
      </w:r>
      <w:r w:rsidR="003308D3">
        <w:rPr>
          <w:sz w:val="24"/>
          <w:szCs w:val="24"/>
        </w:rPr>
        <w:t>is a crucial part of the mentor’s job and contributes significantly to the student’s to</w:t>
      </w:r>
      <w:r w:rsidRPr="0024351D">
        <w:rPr>
          <w:sz w:val="24"/>
          <w:szCs w:val="24"/>
        </w:rPr>
        <w:t xml:space="preserve"> academic and professional development. </w:t>
      </w:r>
    </w:p>
    <w:p w14:paraId="030896F2" w14:textId="77777777" w:rsidR="00084EB7" w:rsidRDefault="00084EB7">
      <w:pPr>
        <w:spacing w:after="0" w:line="240" w:lineRule="auto"/>
        <w:rPr>
          <w:sz w:val="24"/>
          <w:szCs w:val="24"/>
        </w:rPr>
      </w:pPr>
    </w:p>
    <w:p w14:paraId="7B9362E1" w14:textId="77777777" w:rsidR="00084EB7" w:rsidRDefault="00084EB7">
      <w:pPr>
        <w:spacing w:after="0" w:line="240" w:lineRule="auto"/>
        <w:rPr>
          <w:sz w:val="24"/>
          <w:szCs w:val="24"/>
        </w:rPr>
      </w:pPr>
    </w:p>
    <w:p w14:paraId="60454EF2" w14:textId="35A1E422" w:rsidR="00084EB7" w:rsidRDefault="00AD7BB2">
      <w:pPr>
        <w:spacing w:after="0" w:line="240" w:lineRule="auto"/>
        <w:rPr>
          <w:sz w:val="24"/>
          <w:szCs w:val="24"/>
        </w:rPr>
      </w:pPr>
      <w:bookmarkStart w:id="1" w:name="_gjdgxs" w:colFirst="0" w:colLast="0"/>
      <w:bookmarkEnd w:id="1"/>
      <w:r>
        <w:rPr>
          <w:sz w:val="24"/>
          <w:szCs w:val="24"/>
        </w:rPr>
        <w:t>Becoming an effective mentor takes time and practice. Reflecting on your own mentor-mentee experiences will enable you to develop and articulate your approach to mentoring. An effective mentoring relationship enhances the experience of both mentor and the graduate student resulting in greater productivity, success</w:t>
      </w:r>
      <w:r w:rsidR="00BA3E46">
        <w:rPr>
          <w:sz w:val="24"/>
          <w:szCs w:val="24"/>
        </w:rPr>
        <w:t>,</w:t>
      </w:r>
      <w:r>
        <w:rPr>
          <w:sz w:val="24"/>
          <w:szCs w:val="24"/>
        </w:rPr>
        <w:t xml:space="preserve"> and enjoyment. </w:t>
      </w:r>
    </w:p>
    <w:p w14:paraId="5DF27866" w14:textId="77777777" w:rsidR="00084EB7" w:rsidRDefault="00084EB7">
      <w:pPr>
        <w:spacing w:after="0" w:line="240" w:lineRule="auto"/>
        <w:rPr>
          <w:sz w:val="24"/>
          <w:szCs w:val="24"/>
        </w:rPr>
      </w:pPr>
    </w:p>
    <w:p w14:paraId="3A01BCC5" w14:textId="77777777" w:rsidR="00084EB7" w:rsidRDefault="00084EB7">
      <w:pPr>
        <w:spacing w:after="0" w:line="240" w:lineRule="auto"/>
        <w:rPr>
          <w:sz w:val="24"/>
          <w:szCs w:val="24"/>
        </w:rPr>
      </w:pPr>
    </w:p>
    <w:p w14:paraId="6FB391A1" w14:textId="77777777" w:rsidR="00084EB7" w:rsidRDefault="00AD7BB2">
      <w:pPr>
        <w:spacing w:after="0" w:line="240" w:lineRule="auto"/>
        <w:rPr>
          <w:sz w:val="24"/>
          <w:szCs w:val="24"/>
        </w:rPr>
      </w:pPr>
      <w:r>
        <w:rPr>
          <w:sz w:val="24"/>
          <w:szCs w:val="24"/>
        </w:rPr>
        <w:t xml:space="preserve">Resources for Mentoring </w:t>
      </w:r>
    </w:p>
    <w:p w14:paraId="56E6B2F1" w14:textId="77777777" w:rsidR="00084EB7" w:rsidRDefault="00AD7BB2">
      <w:pPr>
        <w:spacing w:after="0" w:line="240" w:lineRule="auto"/>
        <w:rPr>
          <w:sz w:val="24"/>
          <w:szCs w:val="24"/>
        </w:rPr>
      </w:pPr>
      <w:r>
        <w:rPr>
          <w:sz w:val="24"/>
          <w:szCs w:val="24"/>
        </w:rPr>
        <w:t>For Mentors</w:t>
      </w:r>
    </w:p>
    <w:p w14:paraId="6B6B9F4A" w14:textId="4B2375D6" w:rsidR="00084EB7" w:rsidRDefault="006A37C3">
      <w:pPr>
        <w:numPr>
          <w:ilvl w:val="0"/>
          <w:numId w:val="3"/>
        </w:numPr>
        <w:spacing w:after="0" w:line="240" w:lineRule="auto"/>
        <w:rPr>
          <w:sz w:val="24"/>
          <w:szCs w:val="24"/>
        </w:rPr>
      </w:pPr>
      <w:hyperlink r:id="rId6" w:history="1">
        <w:r w:rsidR="00AD7BB2" w:rsidRPr="0024351D">
          <w:rPr>
            <w:rStyle w:val="Hyperlink"/>
            <w:sz w:val="24"/>
            <w:szCs w:val="24"/>
          </w:rPr>
          <w:t>UMD Graduate Statement of Mutual Expectations</w:t>
        </w:r>
      </w:hyperlink>
    </w:p>
    <w:p w14:paraId="1ACACEA0" w14:textId="43559C2E" w:rsidR="00084EB7" w:rsidRPr="00B2588C" w:rsidRDefault="006A37C3">
      <w:pPr>
        <w:numPr>
          <w:ilvl w:val="0"/>
          <w:numId w:val="3"/>
        </w:numPr>
        <w:spacing w:after="0" w:line="240" w:lineRule="auto"/>
        <w:rPr>
          <w:rStyle w:val="Hyperlink"/>
          <w:color w:val="auto"/>
          <w:sz w:val="24"/>
          <w:szCs w:val="24"/>
          <w:u w:val="none"/>
        </w:rPr>
      </w:pPr>
      <w:hyperlink r:id="rId7" w:history="1">
        <w:r w:rsidR="00AD7BB2" w:rsidRPr="0024351D">
          <w:rPr>
            <w:rStyle w:val="Hyperlink"/>
            <w:sz w:val="24"/>
            <w:szCs w:val="24"/>
          </w:rPr>
          <w:t>Individual Development Plan</w:t>
        </w:r>
      </w:hyperlink>
    </w:p>
    <w:p w14:paraId="46555917" w14:textId="0F3BC188" w:rsidR="00B2588C" w:rsidRPr="00B2588C" w:rsidRDefault="006A37C3">
      <w:pPr>
        <w:numPr>
          <w:ilvl w:val="0"/>
          <w:numId w:val="3"/>
        </w:numPr>
        <w:spacing w:after="0" w:line="240" w:lineRule="auto"/>
        <w:rPr>
          <w:rStyle w:val="Hyperlink"/>
          <w:color w:val="auto"/>
          <w:sz w:val="24"/>
          <w:szCs w:val="24"/>
          <w:u w:val="none"/>
        </w:rPr>
      </w:pPr>
      <w:hyperlink r:id="rId8" w:history="1">
        <w:r w:rsidR="00B2588C" w:rsidRPr="00B2588C">
          <w:rPr>
            <w:rStyle w:val="Hyperlink"/>
            <w:sz w:val="24"/>
            <w:szCs w:val="24"/>
          </w:rPr>
          <w:t>Office of Civil Rights &amp; Sexual Misconduct</w:t>
        </w:r>
      </w:hyperlink>
    </w:p>
    <w:p w14:paraId="027C273F" w14:textId="73E05441" w:rsidR="00B2588C" w:rsidRPr="00B2588C" w:rsidRDefault="006A37C3">
      <w:pPr>
        <w:numPr>
          <w:ilvl w:val="0"/>
          <w:numId w:val="3"/>
        </w:numPr>
        <w:spacing w:after="0" w:line="240" w:lineRule="auto"/>
        <w:rPr>
          <w:rStyle w:val="Hyperlink"/>
          <w:color w:val="auto"/>
          <w:sz w:val="24"/>
          <w:szCs w:val="24"/>
          <w:u w:val="none"/>
        </w:rPr>
      </w:pPr>
      <w:hyperlink r:id="rId9" w:history="1">
        <w:r w:rsidR="00B2588C" w:rsidRPr="00B2588C">
          <w:rPr>
            <w:rStyle w:val="Hyperlink"/>
            <w:sz w:val="24"/>
            <w:szCs w:val="24"/>
          </w:rPr>
          <w:t>Office of Diversity &amp; Inclusion (Diversity Training &amp; Education)</w:t>
        </w:r>
      </w:hyperlink>
    </w:p>
    <w:p w14:paraId="000D2BA4" w14:textId="7C1F5CA0" w:rsidR="00B2588C" w:rsidRDefault="006A37C3">
      <w:pPr>
        <w:numPr>
          <w:ilvl w:val="0"/>
          <w:numId w:val="3"/>
        </w:numPr>
        <w:spacing w:after="0" w:line="240" w:lineRule="auto"/>
        <w:rPr>
          <w:sz w:val="24"/>
          <w:szCs w:val="24"/>
        </w:rPr>
      </w:pPr>
      <w:hyperlink r:id="rId10" w:history="1">
        <w:r w:rsidR="00B2588C" w:rsidRPr="00B2588C">
          <w:rPr>
            <w:rStyle w:val="Hyperlink"/>
            <w:sz w:val="24"/>
            <w:szCs w:val="24"/>
          </w:rPr>
          <w:t>Office of Graduate Diversity &amp; Inclusion</w:t>
        </w:r>
      </w:hyperlink>
    </w:p>
    <w:p w14:paraId="71658399" w14:textId="4D56F47A" w:rsidR="00084EB7" w:rsidRDefault="006A37C3">
      <w:pPr>
        <w:numPr>
          <w:ilvl w:val="0"/>
          <w:numId w:val="3"/>
        </w:numPr>
        <w:spacing w:after="0" w:line="240" w:lineRule="auto"/>
        <w:rPr>
          <w:sz w:val="24"/>
          <w:szCs w:val="24"/>
        </w:rPr>
      </w:pPr>
      <w:hyperlink r:id="rId11" w:history="1">
        <w:r w:rsidR="00AD7BB2" w:rsidRPr="0024351D">
          <w:rPr>
            <w:rStyle w:val="Hyperlink"/>
            <w:sz w:val="24"/>
            <w:szCs w:val="24"/>
          </w:rPr>
          <w:t>National Research Mentoring Network</w:t>
        </w:r>
      </w:hyperlink>
    </w:p>
    <w:p w14:paraId="5E767C9E" w14:textId="77777777" w:rsidR="00084EB7" w:rsidRPr="00B2588C" w:rsidRDefault="00AD7BB2">
      <w:pPr>
        <w:spacing w:after="0" w:line="240" w:lineRule="auto"/>
        <w:rPr>
          <w:b/>
          <w:sz w:val="24"/>
          <w:szCs w:val="24"/>
        </w:rPr>
      </w:pPr>
      <w:r>
        <w:rPr>
          <w:sz w:val="24"/>
          <w:szCs w:val="24"/>
        </w:rPr>
        <w:tab/>
      </w:r>
      <w:r w:rsidRPr="00B2588C">
        <w:rPr>
          <w:b/>
          <w:sz w:val="24"/>
          <w:szCs w:val="24"/>
        </w:rPr>
        <w:t>Publications</w:t>
      </w:r>
    </w:p>
    <w:p w14:paraId="029792F1" w14:textId="1317800B" w:rsidR="00084EB7" w:rsidRDefault="006A37C3" w:rsidP="0024351D">
      <w:pPr>
        <w:numPr>
          <w:ilvl w:val="0"/>
          <w:numId w:val="3"/>
        </w:numPr>
        <w:spacing w:after="0" w:line="240" w:lineRule="auto"/>
        <w:rPr>
          <w:sz w:val="24"/>
          <w:szCs w:val="24"/>
        </w:rPr>
      </w:pPr>
      <w:hyperlink r:id="rId12" w:history="1">
        <w:r w:rsidR="00AD7BB2" w:rsidRPr="0024351D">
          <w:rPr>
            <w:rStyle w:val="Hyperlink"/>
            <w:sz w:val="24"/>
            <w:szCs w:val="24"/>
          </w:rPr>
          <w:t>Entering Mentoring</w:t>
        </w:r>
      </w:hyperlink>
      <w:r w:rsidR="0024351D">
        <w:rPr>
          <w:sz w:val="24"/>
          <w:szCs w:val="24"/>
        </w:rPr>
        <w:t xml:space="preserve">, </w:t>
      </w:r>
      <w:r w:rsidR="0024351D" w:rsidRPr="0024351D">
        <w:rPr>
          <w:sz w:val="24"/>
          <w:szCs w:val="24"/>
        </w:rPr>
        <w:t xml:space="preserve">Christine </w:t>
      </w:r>
      <w:proofErr w:type="spellStart"/>
      <w:r w:rsidR="0024351D" w:rsidRPr="0024351D">
        <w:rPr>
          <w:sz w:val="24"/>
          <w:szCs w:val="24"/>
        </w:rPr>
        <w:t>Pfund</w:t>
      </w:r>
      <w:proofErr w:type="spellEnd"/>
      <w:r w:rsidR="0024351D" w:rsidRPr="0024351D">
        <w:rPr>
          <w:sz w:val="24"/>
          <w:szCs w:val="24"/>
        </w:rPr>
        <w:t xml:space="preserve"> , Janet L. </w:t>
      </w:r>
      <w:proofErr w:type="spellStart"/>
      <w:r w:rsidR="0024351D" w:rsidRPr="0024351D">
        <w:rPr>
          <w:sz w:val="24"/>
          <w:szCs w:val="24"/>
        </w:rPr>
        <w:t>Branchaw</w:t>
      </w:r>
      <w:proofErr w:type="spellEnd"/>
      <w:r w:rsidR="0024351D" w:rsidRPr="0024351D">
        <w:rPr>
          <w:sz w:val="24"/>
          <w:szCs w:val="24"/>
        </w:rPr>
        <w:t xml:space="preserve"> , Jo </w:t>
      </w:r>
      <w:proofErr w:type="spellStart"/>
      <w:r w:rsidR="0024351D" w:rsidRPr="0024351D">
        <w:rPr>
          <w:sz w:val="24"/>
          <w:szCs w:val="24"/>
        </w:rPr>
        <w:t>Handelsman</w:t>
      </w:r>
      <w:proofErr w:type="spellEnd"/>
    </w:p>
    <w:p w14:paraId="0BECDD5A" w14:textId="371001E7" w:rsidR="00084EB7" w:rsidRPr="0024351D" w:rsidRDefault="0024351D">
      <w:pPr>
        <w:numPr>
          <w:ilvl w:val="0"/>
          <w:numId w:val="3"/>
        </w:numPr>
        <w:spacing w:after="0" w:line="240" w:lineRule="auto"/>
        <w:rPr>
          <w:rStyle w:val="Hyperlink"/>
          <w:sz w:val="24"/>
          <w:szCs w:val="24"/>
        </w:rPr>
      </w:pPr>
      <w:r>
        <w:rPr>
          <w:sz w:val="24"/>
          <w:szCs w:val="24"/>
        </w:rPr>
        <w:fldChar w:fldCharType="begin"/>
      </w:r>
      <w:r>
        <w:rPr>
          <w:sz w:val="24"/>
          <w:szCs w:val="24"/>
        </w:rPr>
        <w:instrText xml:space="preserve"> HYPERLINK "https://gradschool.umd.edu/sites/gradschool.umd.edu/files/uploads/effective_mentoring_in_stemm-proceedings.pdf" </w:instrText>
      </w:r>
      <w:r>
        <w:rPr>
          <w:sz w:val="24"/>
          <w:szCs w:val="24"/>
        </w:rPr>
        <w:fldChar w:fldCharType="separate"/>
      </w:r>
      <w:r w:rsidR="00AD7BB2" w:rsidRPr="0024351D">
        <w:rPr>
          <w:rStyle w:val="Hyperlink"/>
          <w:sz w:val="24"/>
          <w:szCs w:val="24"/>
        </w:rPr>
        <w:t>Effective Mentoring in STEM: Practice, Research, and Future Directions</w:t>
      </w:r>
    </w:p>
    <w:p w14:paraId="18F48936" w14:textId="241AD70F" w:rsidR="00084EB7" w:rsidRDefault="0024351D">
      <w:pPr>
        <w:numPr>
          <w:ilvl w:val="0"/>
          <w:numId w:val="3"/>
        </w:numPr>
        <w:spacing w:after="0" w:line="240" w:lineRule="auto"/>
        <w:rPr>
          <w:sz w:val="24"/>
          <w:szCs w:val="24"/>
        </w:rPr>
      </w:pPr>
      <w:r>
        <w:rPr>
          <w:sz w:val="24"/>
          <w:szCs w:val="24"/>
        </w:rPr>
        <w:fldChar w:fldCharType="end"/>
      </w:r>
      <w:hyperlink r:id="rId13" w:history="1">
        <w:r w:rsidR="00AD7BB2" w:rsidRPr="0024351D">
          <w:rPr>
            <w:rStyle w:val="Hyperlink"/>
            <w:sz w:val="24"/>
            <w:szCs w:val="24"/>
          </w:rPr>
          <w:t>Making the Right Moves: A Practical Guide to Scientific Management for Postdocs and New Faculty</w:t>
        </w:r>
      </w:hyperlink>
    </w:p>
    <w:p w14:paraId="784099F9" w14:textId="77777777" w:rsidR="00084EB7" w:rsidRDefault="00084EB7">
      <w:pPr>
        <w:spacing w:after="0" w:line="240" w:lineRule="auto"/>
        <w:rPr>
          <w:sz w:val="24"/>
          <w:szCs w:val="24"/>
        </w:rPr>
      </w:pPr>
    </w:p>
    <w:p w14:paraId="615FCD58" w14:textId="77777777" w:rsidR="00084EB7" w:rsidRDefault="00084EB7">
      <w:pPr>
        <w:spacing w:after="0" w:line="240" w:lineRule="auto"/>
        <w:rPr>
          <w:sz w:val="24"/>
          <w:szCs w:val="24"/>
        </w:rPr>
      </w:pPr>
    </w:p>
    <w:p w14:paraId="33559025" w14:textId="77777777" w:rsidR="00084EB7" w:rsidRDefault="00AD7BB2">
      <w:pPr>
        <w:spacing w:after="0" w:line="240" w:lineRule="auto"/>
        <w:rPr>
          <w:sz w:val="24"/>
          <w:szCs w:val="24"/>
        </w:rPr>
      </w:pPr>
      <w:r>
        <w:rPr>
          <w:sz w:val="24"/>
          <w:szCs w:val="24"/>
        </w:rPr>
        <w:t>For Students</w:t>
      </w:r>
    </w:p>
    <w:p w14:paraId="7487B9D9" w14:textId="77777777" w:rsidR="00084EB7" w:rsidRDefault="00AD7BB2">
      <w:pPr>
        <w:spacing w:after="0" w:line="240" w:lineRule="auto"/>
        <w:rPr>
          <w:sz w:val="24"/>
          <w:szCs w:val="24"/>
        </w:rPr>
      </w:pPr>
      <w:r>
        <w:rPr>
          <w:sz w:val="24"/>
          <w:szCs w:val="24"/>
        </w:rPr>
        <w:tab/>
        <w:t>Publications</w:t>
      </w:r>
    </w:p>
    <w:p w14:paraId="15F1B4F1" w14:textId="64FAADDE" w:rsidR="00084EB7" w:rsidRDefault="0024351D" w:rsidP="0024351D">
      <w:pPr>
        <w:numPr>
          <w:ilvl w:val="0"/>
          <w:numId w:val="2"/>
        </w:numPr>
        <w:spacing w:after="0" w:line="240" w:lineRule="auto"/>
        <w:rPr>
          <w:sz w:val="24"/>
          <w:szCs w:val="24"/>
        </w:rPr>
      </w:pPr>
      <w:r>
        <w:rPr>
          <w:sz w:val="24"/>
          <w:szCs w:val="24"/>
        </w:rPr>
        <w:t>“</w:t>
      </w:r>
      <w:hyperlink r:id="rId14" w:history="1">
        <w:r w:rsidR="00AD7BB2" w:rsidRPr="0024351D">
          <w:rPr>
            <w:rStyle w:val="Hyperlink"/>
            <w:sz w:val="24"/>
            <w:szCs w:val="24"/>
          </w:rPr>
          <w:t>Mentoring Up: Learning to Manage Your Mentoring Relationships</w:t>
        </w:r>
      </w:hyperlink>
      <w:r>
        <w:rPr>
          <w:sz w:val="24"/>
          <w:szCs w:val="24"/>
        </w:rPr>
        <w:t xml:space="preserve">” </w:t>
      </w:r>
    </w:p>
    <w:p w14:paraId="74B745CF" w14:textId="449C7D04" w:rsidR="00084EB7" w:rsidRDefault="0024351D">
      <w:pPr>
        <w:numPr>
          <w:ilvl w:val="0"/>
          <w:numId w:val="1"/>
        </w:numPr>
        <w:spacing w:after="0" w:line="240" w:lineRule="auto"/>
        <w:rPr>
          <w:sz w:val="24"/>
          <w:szCs w:val="24"/>
        </w:rPr>
      </w:pPr>
      <w:r>
        <w:rPr>
          <w:sz w:val="24"/>
          <w:szCs w:val="24"/>
        </w:rPr>
        <w:t>“</w:t>
      </w:r>
      <w:hyperlink r:id="rId15" w:history="1">
        <w:r w:rsidR="00AD7BB2" w:rsidRPr="0024351D">
          <w:rPr>
            <w:rStyle w:val="Hyperlink"/>
            <w:sz w:val="24"/>
            <w:szCs w:val="24"/>
          </w:rPr>
          <w:t>Making the Most of Mentors: A Guide for Mentees</w:t>
        </w:r>
      </w:hyperlink>
      <w:r>
        <w:rPr>
          <w:sz w:val="24"/>
          <w:szCs w:val="24"/>
        </w:rPr>
        <w:t>”</w:t>
      </w:r>
      <w:r w:rsidRPr="0024351D">
        <w:rPr>
          <w:sz w:val="24"/>
          <w:szCs w:val="24"/>
        </w:rPr>
        <w:t xml:space="preserve"> Judy T. </w:t>
      </w:r>
      <w:proofErr w:type="spellStart"/>
      <w:r w:rsidRPr="0024351D">
        <w:rPr>
          <w:sz w:val="24"/>
          <w:szCs w:val="24"/>
        </w:rPr>
        <w:t>Zerzan</w:t>
      </w:r>
      <w:proofErr w:type="spellEnd"/>
      <w:r w:rsidRPr="0024351D">
        <w:rPr>
          <w:sz w:val="24"/>
          <w:szCs w:val="24"/>
        </w:rPr>
        <w:t xml:space="preserve">, Rachel Hess, Ellen Schur, Russell S. Phillips, Nancy </w:t>
      </w:r>
      <w:proofErr w:type="spellStart"/>
      <w:r w:rsidRPr="0024351D">
        <w:rPr>
          <w:sz w:val="24"/>
          <w:szCs w:val="24"/>
        </w:rPr>
        <w:t>Rigotti</w:t>
      </w:r>
      <w:proofErr w:type="spellEnd"/>
    </w:p>
    <w:p w14:paraId="35FE023F" w14:textId="6E87762A" w:rsidR="00084EB7" w:rsidRDefault="0024351D">
      <w:pPr>
        <w:numPr>
          <w:ilvl w:val="0"/>
          <w:numId w:val="1"/>
        </w:numPr>
        <w:spacing w:after="0" w:line="240" w:lineRule="auto"/>
        <w:rPr>
          <w:sz w:val="24"/>
          <w:szCs w:val="24"/>
        </w:rPr>
      </w:pPr>
      <w:r>
        <w:rPr>
          <w:sz w:val="24"/>
          <w:szCs w:val="24"/>
        </w:rPr>
        <w:t>“</w:t>
      </w:r>
      <w:hyperlink r:id="rId16" w:history="1">
        <w:r w:rsidR="00AD7BB2" w:rsidRPr="0024351D">
          <w:rPr>
            <w:rStyle w:val="Hyperlink"/>
            <w:sz w:val="24"/>
            <w:szCs w:val="24"/>
          </w:rPr>
          <w:t>Introduction to Mentoring: A Guide for Mentors and Mentees</w:t>
        </w:r>
      </w:hyperlink>
      <w:r>
        <w:rPr>
          <w:sz w:val="24"/>
          <w:szCs w:val="24"/>
        </w:rPr>
        <w:t>”</w:t>
      </w:r>
      <w:r w:rsidR="00AD7BB2">
        <w:rPr>
          <w:sz w:val="24"/>
          <w:szCs w:val="24"/>
        </w:rPr>
        <w:t xml:space="preserve"> (APA)</w:t>
      </w:r>
    </w:p>
    <w:sectPr w:rsidR="00084E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41A0"/>
    <w:multiLevelType w:val="multilevel"/>
    <w:tmpl w:val="D0108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EC16D2"/>
    <w:multiLevelType w:val="multilevel"/>
    <w:tmpl w:val="3EA22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73122D"/>
    <w:multiLevelType w:val="hybridMultilevel"/>
    <w:tmpl w:val="E6364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697906"/>
    <w:multiLevelType w:val="multilevel"/>
    <w:tmpl w:val="79622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266349"/>
    <w:multiLevelType w:val="multilevel"/>
    <w:tmpl w:val="74AAF9E2"/>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B7"/>
    <w:rsid w:val="000138D4"/>
    <w:rsid w:val="00084EB7"/>
    <w:rsid w:val="001561F1"/>
    <w:rsid w:val="001B5BCC"/>
    <w:rsid w:val="001E4EA0"/>
    <w:rsid w:val="00225202"/>
    <w:rsid w:val="0024351D"/>
    <w:rsid w:val="00264614"/>
    <w:rsid w:val="00283094"/>
    <w:rsid w:val="0028603C"/>
    <w:rsid w:val="003308D3"/>
    <w:rsid w:val="00334DF8"/>
    <w:rsid w:val="003A5332"/>
    <w:rsid w:val="003C6AEC"/>
    <w:rsid w:val="00402E03"/>
    <w:rsid w:val="0067783B"/>
    <w:rsid w:val="00691EB9"/>
    <w:rsid w:val="006A37C3"/>
    <w:rsid w:val="007476CF"/>
    <w:rsid w:val="007E0562"/>
    <w:rsid w:val="008549A6"/>
    <w:rsid w:val="009A784B"/>
    <w:rsid w:val="00A82455"/>
    <w:rsid w:val="00A93235"/>
    <w:rsid w:val="00AD7BB2"/>
    <w:rsid w:val="00B20953"/>
    <w:rsid w:val="00B2588C"/>
    <w:rsid w:val="00B50265"/>
    <w:rsid w:val="00B67007"/>
    <w:rsid w:val="00BA3E46"/>
    <w:rsid w:val="00CD0808"/>
    <w:rsid w:val="00D25237"/>
    <w:rsid w:val="00D56111"/>
    <w:rsid w:val="00D63EDC"/>
    <w:rsid w:val="00DA1416"/>
    <w:rsid w:val="00DD7AB5"/>
    <w:rsid w:val="00DF63C7"/>
    <w:rsid w:val="00E20FE0"/>
    <w:rsid w:val="00EF5D86"/>
    <w:rsid w:val="00FC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A9E6"/>
  <w15:docId w15:val="{2781EC85-0D2C-4C1A-96EC-A89CA43D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476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6CF"/>
    <w:rPr>
      <w:rFonts w:ascii="Times New Roman" w:hAnsi="Times New Roman" w:cs="Times New Roman"/>
      <w:sz w:val="18"/>
      <w:szCs w:val="18"/>
    </w:rPr>
  </w:style>
  <w:style w:type="paragraph" w:styleId="ListParagraph">
    <w:name w:val="List Paragraph"/>
    <w:basedOn w:val="Normal"/>
    <w:uiPriority w:val="34"/>
    <w:qFormat/>
    <w:rsid w:val="001561F1"/>
    <w:pPr>
      <w:ind w:left="720"/>
      <w:contextualSpacing/>
    </w:pPr>
  </w:style>
  <w:style w:type="character" w:styleId="Hyperlink">
    <w:name w:val="Hyperlink"/>
    <w:basedOn w:val="DefaultParagraphFont"/>
    <w:uiPriority w:val="99"/>
    <w:unhideWhenUsed/>
    <w:rsid w:val="0024351D"/>
    <w:rPr>
      <w:color w:val="0000FF" w:themeColor="hyperlink"/>
      <w:u w:val="single"/>
    </w:rPr>
  </w:style>
  <w:style w:type="character" w:styleId="CommentReference">
    <w:name w:val="annotation reference"/>
    <w:basedOn w:val="DefaultParagraphFont"/>
    <w:uiPriority w:val="99"/>
    <w:semiHidden/>
    <w:unhideWhenUsed/>
    <w:rsid w:val="00B50265"/>
    <w:rPr>
      <w:sz w:val="16"/>
      <w:szCs w:val="16"/>
    </w:rPr>
  </w:style>
  <w:style w:type="paragraph" w:styleId="CommentText">
    <w:name w:val="annotation text"/>
    <w:basedOn w:val="Normal"/>
    <w:link w:val="CommentTextChar"/>
    <w:uiPriority w:val="99"/>
    <w:semiHidden/>
    <w:unhideWhenUsed/>
    <w:rsid w:val="00B50265"/>
    <w:pPr>
      <w:spacing w:line="240" w:lineRule="auto"/>
    </w:pPr>
    <w:rPr>
      <w:sz w:val="20"/>
      <w:szCs w:val="20"/>
    </w:rPr>
  </w:style>
  <w:style w:type="character" w:customStyle="1" w:styleId="CommentTextChar">
    <w:name w:val="Comment Text Char"/>
    <w:basedOn w:val="DefaultParagraphFont"/>
    <w:link w:val="CommentText"/>
    <w:uiPriority w:val="99"/>
    <w:semiHidden/>
    <w:rsid w:val="00B50265"/>
    <w:rPr>
      <w:sz w:val="20"/>
      <w:szCs w:val="20"/>
    </w:rPr>
  </w:style>
  <w:style w:type="paragraph" w:styleId="CommentSubject">
    <w:name w:val="annotation subject"/>
    <w:basedOn w:val="CommentText"/>
    <w:next w:val="CommentText"/>
    <w:link w:val="CommentSubjectChar"/>
    <w:uiPriority w:val="99"/>
    <w:semiHidden/>
    <w:unhideWhenUsed/>
    <w:rsid w:val="00B50265"/>
    <w:rPr>
      <w:b/>
      <w:bCs/>
    </w:rPr>
  </w:style>
  <w:style w:type="character" w:customStyle="1" w:styleId="CommentSubjectChar">
    <w:name w:val="Comment Subject Char"/>
    <w:basedOn w:val="CommentTextChar"/>
    <w:link w:val="CommentSubject"/>
    <w:uiPriority w:val="99"/>
    <w:semiHidden/>
    <w:rsid w:val="00B502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crsm.umd.edu/" TargetMode="External"/><Relationship Id="rId13" Type="http://schemas.openxmlformats.org/officeDocument/2006/relationships/hyperlink" Target="https://www.hhmi.org/sites/default/files/Educational%20Materials/Lab%20Management/Making%20the%20Right%20Moves/moves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gradschool.umd.edu/professionaldevelopment/career-self-management" TargetMode="External"/><Relationship Id="rId12" Type="http://schemas.openxmlformats.org/officeDocument/2006/relationships/hyperlink" Target="https://www.macmillanlearning.com/Catalog/product/enteringmentoring-revised-pfu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pa.org/education/grad/mentoring.aspx" TargetMode="External"/><Relationship Id="rId1" Type="http://schemas.openxmlformats.org/officeDocument/2006/relationships/customXml" Target="../customXml/item1.xml"/><Relationship Id="rId6" Type="http://schemas.openxmlformats.org/officeDocument/2006/relationships/hyperlink" Target="https://gradschool.umd.edu/forms" TargetMode="External"/><Relationship Id="rId11" Type="http://schemas.openxmlformats.org/officeDocument/2006/relationships/hyperlink" Target="https://nrmnet.net/" TargetMode="External"/><Relationship Id="rId5" Type="http://schemas.openxmlformats.org/officeDocument/2006/relationships/webSettings" Target="webSettings.xml"/><Relationship Id="rId15" Type="http://schemas.openxmlformats.org/officeDocument/2006/relationships/hyperlink" Target="https://www.ncbi.nlm.nih.gov/pubmed/19116494" TargetMode="External"/><Relationship Id="rId10" Type="http://schemas.openxmlformats.org/officeDocument/2006/relationships/hyperlink" Target="https://gradschool.umd.edu/ogdi" TargetMode="External"/><Relationship Id="rId4" Type="http://schemas.openxmlformats.org/officeDocument/2006/relationships/settings" Target="settings.xml"/><Relationship Id="rId9" Type="http://schemas.openxmlformats.org/officeDocument/2006/relationships/hyperlink" Target="https://www.diversity.umd.edu/" TargetMode="External"/><Relationship Id="rId14" Type="http://schemas.openxmlformats.org/officeDocument/2006/relationships/hyperlink" Target="https://tomprof.stanford.edu/posting/1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77F6F-5279-4A94-9EF6-3AE1434F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Enekwe</dc:creator>
  <cp:keywords/>
  <dc:description/>
  <cp:lastModifiedBy>Blessing Enekwe</cp:lastModifiedBy>
  <cp:revision>3</cp:revision>
  <cp:lastPrinted>2019-02-14T15:02:00Z</cp:lastPrinted>
  <dcterms:created xsi:type="dcterms:W3CDTF">2019-02-19T20:35:00Z</dcterms:created>
  <dcterms:modified xsi:type="dcterms:W3CDTF">2019-05-02T20:58:00Z</dcterms:modified>
</cp:coreProperties>
</file>